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6B" w:rsidRDefault="00383C6B" w:rsidP="00383C6B">
      <w:r>
        <w:t>Klasa VI</w:t>
      </w:r>
      <w:r>
        <w:tab/>
        <w:t>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24.03.2020 r.</w:t>
      </w:r>
    </w:p>
    <w:p w:rsidR="00383C6B" w:rsidRPr="001D23D0" w:rsidRDefault="00383C6B" w:rsidP="00383C6B">
      <w:pPr>
        <w:jc w:val="both"/>
        <w:rPr>
          <w:rFonts w:ascii="Arial" w:eastAsia="Times New Roman" w:hAnsi="Arial" w:cs="Arial"/>
          <w:b/>
          <w:bCs/>
          <w:color w:val="00B050"/>
          <w:sz w:val="24"/>
          <w:szCs w:val="24"/>
          <w:lang w:eastAsia="pl-PL"/>
        </w:rPr>
      </w:pPr>
      <w:r w:rsidRPr="001D23D0">
        <w:rPr>
          <w:rFonts w:ascii="Arial" w:eastAsia="Times New Roman" w:hAnsi="Arial" w:cs="Arial"/>
          <w:b/>
          <w:bCs/>
          <w:color w:val="00B050"/>
          <w:sz w:val="24"/>
          <w:szCs w:val="24"/>
          <w:lang w:eastAsia="pl-PL"/>
        </w:rPr>
        <w:t>Temat: Rozwiązywanie równań – zadania tekstowe</w:t>
      </w:r>
    </w:p>
    <w:p w:rsidR="00093385" w:rsidRDefault="00093385" w:rsidP="00093385">
      <w:pPr>
        <w:jc w:val="both"/>
        <w:rPr>
          <w:rFonts w:eastAsiaTheme="minorEastAsia"/>
        </w:rPr>
      </w:pPr>
    </w:p>
    <w:p w:rsidR="00093385" w:rsidRPr="00E13AAF" w:rsidRDefault="00093385" w:rsidP="00093385">
      <w:pPr>
        <w:jc w:val="center"/>
        <w:rPr>
          <w:rFonts w:eastAsiaTheme="minorEastAsia"/>
        </w:rPr>
      </w:pPr>
      <w:r w:rsidRPr="00093385">
        <w:rPr>
          <w:rFonts w:eastAsiaTheme="minorEastAsia"/>
          <w:b/>
        </w:rPr>
        <w:t xml:space="preserve">Proszę pracować </w:t>
      </w:r>
      <w:r>
        <w:rPr>
          <w:rFonts w:eastAsiaTheme="minorEastAsia"/>
          <w:b/>
        </w:rPr>
        <w:t xml:space="preserve">zgodnie z planem lekcji, czyli </w:t>
      </w:r>
      <w:r w:rsidRPr="00093385">
        <w:rPr>
          <w:rFonts w:eastAsiaTheme="minorEastAsia"/>
          <w:b/>
        </w:rPr>
        <w:t>w takich godzinach, w jakich odbywa się lekcja.</w:t>
      </w:r>
      <w:r>
        <w:rPr>
          <w:rFonts w:eastAsiaTheme="minorEastAsia"/>
        </w:rPr>
        <w:t xml:space="preserve"> Napiszę do Was jutro. Damy radę!!! Bo jak nie MY, to kto???</w:t>
      </w:r>
      <w:r w:rsidRPr="00093385">
        <w:rPr>
          <w:rFonts w:eastAsiaTheme="minorEastAsia"/>
        </w:rPr>
        <w:t xml:space="preserve"> </w:t>
      </w:r>
      <w:r w:rsidRPr="0090361A">
        <w:rPr>
          <w:rFonts w:eastAsiaTheme="minorEastAsia"/>
        </w:rPr>
        <w:sym w:font="Wingdings" w:char="F04A"/>
      </w:r>
    </w:p>
    <w:p w:rsidR="006F016D" w:rsidRDefault="006F016D" w:rsidP="006F016D">
      <w:pPr>
        <w:jc w:val="both"/>
      </w:pPr>
      <w:r>
        <w:t>Obejrzyj filmy edukacyjne (jest ich 5):</w:t>
      </w:r>
    </w:p>
    <w:p w:rsidR="006F016D" w:rsidRPr="006F016D" w:rsidRDefault="003025F0" w:rsidP="006F016D">
      <w:pPr>
        <w:jc w:val="center"/>
        <w:rPr>
          <w:b/>
          <w:sz w:val="24"/>
        </w:rPr>
      </w:pPr>
      <w:hyperlink r:id="rId5" w:history="1">
        <w:r w:rsidR="006F016D" w:rsidRPr="006F016D">
          <w:rPr>
            <w:rStyle w:val="Hipercze"/>
            <w:b/>
            <w:sz w:val="24"/>
          </w:rPr>
          <w:t>https://pistacja.tv/wideolekcje/matematyka/szkola-podstawowa-vii-viii/rownania-z-jedna-niewiadoma/plmat072-rownania-zadania</w:t>
        </w:r>
      </w:hyperlink>
    </w:p>
    <w:p w:rsidR="00093385" w:rsidRDefault="00093385" w:rsidP="00383C6B">
      <w:pPr>
        <w:jc w:val="both"/>
        <w:rPr>
          <w:rFonts w:ascii="Arial" w:eastAsia="Times New Roman" w:hAnsi="Arial" w:cs="Arial"/>
          <w:b/>
          <w:bCs/>
          <w:color w:val="00B050"/>
          <w:sz w:val="21"/>
          <w:szCs w:val="21"/>
          <w:lang w:eastAsia="pl-PL"/>
        </w:rPr>
      </w:pPr>
    </w:p>
    <w:p w:rsidR="00383C6B" w:rsidRDefault="00CE3CE9" w:rsidP="00383C6B">
      <w:pPr>
        <w:jc w:val="both"/>
        <w:rPr>
          <w:rFonts w:ascii="Arial" w:eastAsia="Times New Roman" w:hAnsi="Arial" w:cs="Arial"/>
          <w:b/>
          <w:bCs/>
          <w:color w:val="00B050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00B050"/>
          <w:sz w:val="21"/>
          <w:szCs w:val="21"/>
          <w:lang w:eastAsia="pl-PL"/>
        </w:rPr>
        <w:t xml:space="preserve">Przeczytaj przykład na str. 197 podręcznika. </w:t>
      </w:r>
      <w:r w:rsidR="00383C6B">
        <w:rPr>
          <w:rFonts w:ascii="Arial" w:eastAsia="Times New Roman" w:hAnsi="Arial" w:cs="Arial"/>
          <w:b/>
          <w:bCs/>
          <w:color w:val="00B050"/>
          <w:sz w:val="21"/>
          <w:szCs w:val="21"/>
          <w:lang w:eastAsia="pl-PL"/>
        </w:rPr>
        <w:t>Zapisz na kolorowo</w:t>
      </w:r>
      <w:r>
        <w:rPr>
          <w:rFonts w:ascii="Arial" w:eastAsia="Times New Roman" w:hAnsi="Arial" w:cs="Arial"/>
          <w:b/>
          <w:bCs/>
          <w:color w:val="00B050"/>
          <w:sz w:val="21"/>
          <w:szCs w:val="21"/>
          <w:lang w:eastAsia="pl-PL"/>
        </w:rPr>
        <w:t xml:space="preserve"> pod tematem</w:t>
      </w:r>
      <w:r w:rsidR="00383C6B">
        <w:rPr>
          <w:rFonts w:ascii="Arial" w:eastAsia="Times New Roman" w:hAnsi="Arial" w:cs="Arial"/>
          <w:b/>
          <w:bCs/>
          <w:color w:val="00B050"/>
          <w:sz w:val="21"/>
          <w:szCs w:val="21"/>
          <w:lang w:eastAsia="pl-PL"/>
        </w:rPr>
        <w:t xml:space="preserve">: </w:t>
      </w:r>
    </w:p>
    <w:p w:rsidR="00383C6B" w:rsidRPr="00607B5E" w:rsidRDefault="003025F0" w:rsidP="00383C6B">
      <w:pPr>
        <w:jc w:val="both"/>
        <w:rPr>
          <w:rFonts w:ascii="Arial" w:eastAsia="Times New Roman" w:hAnsi="Arial" w:cs="Arial"/>
          <w:b/>
          <w:bCs/>
          <w:color w:val="00B050"/>
          <w:sz w:val="21"/>
          <w:szCs w:val="21"/>
          <w:lang w:eastAsia="pl-PL"/>
        </w:rPr>
      </w:pPr>
      <w:r w:rsidRPr="003025F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8.45pt;margin-top:.8pt;width:413.2pt;height:185.55pt;z-index:251660288;mso-width-relative:margin;mso-height-relative:margin">
            <v:textbox>
              <w:txbxContent>
                <w:p w:rsidR="00CE3CE9" w:rsidRPr="00CE3CE9" w:rsidRDefault="00CE3CE9" w:rsidP="00CE3CE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E3CE9"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lang w:eastAsia="pl-PL"/>
                    </w:rPr>
                    <w:t>Aby rozwiązać </w:t>
                  </w:r>
                  <w:r w:rsidRPr="00CE3CE9"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u w:val="single"/>
                      <w:lang w:eastAsia="pl-PL"/>
                    </w:rPr>
                    <w:t>zadanie tekstowe</w:t>
                  </w:r>
                  <w:r w:rsidRPr="00CE3CE9"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lang w:eastAsia="pl-PL"/>
                    </w:rPr>
                    <w:t> przy pomocy równania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lang w:eastAsia="pl-PL"/>
                    </w:rPr>
                    <w:t>,</w:t>
                  </w:r>
                  <w:r w:rsidRPr="00CE3CE9"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lang w:eastAsia="pl-PL"/>
                    </w:rPr>
                    <w:t xml:space="preserve"> należy wykonać następujące kroki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lang w:eastAsia="pl-PL"/>
                    </w:rPr>
                    <w:t>:</w:t>
                  </w:r>
                  <w:r w:rsidRPr="00CE3CE9"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:rsidR="00CE3CE9" w:rsidRPr="00CE3CE9" w:rsidRDefault="00CE3CE9" w:rsidP="00CE3CE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ind w:left="9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E3CE9"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lang w:eastAsia="pl-PL"/>
                    </w:rPr>
                    <w:t>oznaczyć niewiadomą np. x - liczba dziewcząt</w:t>
                  </w:r>
                </w:p>
                <w:p w:rsidR="00CE3CE9" w:rsidRPr="00CE3CE9" w:rsidRDefault="00CE3CE9" w:rsidP="00CE3CE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ind w:left="9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E3CE9"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lang w:eastAsia="pl-PL"/>
                    </w:rPr>
                    <w:t>ustalić związki wynikające z treści zadania np. x+3 - liczba chłopców</w:t>
                  </w:r>
                </w:p>
                <w:p w:rsidR="00CE3CE9" w:rsidRPr="00CE3CE9" w:rsidRDefault="00CE3CE9" w:rsidP="00CE3CE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ind w:left="9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E3CE9"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lang w:eastAsia="pl-PL"/>
                    </w:rPr>
                    <w:t>ułożyć równanie np. x+x+3=17</w:t>
                  </w:r>
                </w:p>
                <w:p w:rsidR="00CE3CE9" w:rsidRPr="00CE3CE9" w:rsidRDefault="00CE3CE9" w:rsidP="00CE3CE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ind w:left="9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E3CE9"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lang w:eastAsia="pl-PL"/>
                    </w:rPr>
                    <w:t>rozwiązać równanie (......... </w:t>
                  </w:r>
                  <w:r w:rsidRPr="00CE3CE9"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u w:val="single"/>
                      <w:lang w:eastAsia="pl-PL"/>
                    </w:rPr>
                    <w:t>x=7</w:t>
                  </w:r>
                  <w:r w:rsidRPr="00CE3CE9"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lang w:eastAsia="pl-PL"/>
                    </w:rPr>
                    <w:t>)</w:t>
                  </w:r>
                </w:p>
                <w:p w:rsidR="00CE3CE9" w:rsidRPr="00CE3CE9" w:rsidRDefault="00CE3CE9" w:rsidP="00CE3CE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ind w:left="9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E3CE9"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lang w:eastAsia="pl-PL"/>
                    </w:rPr>
                    <w:t>sprawdzić poprawność rozwiązania (7+7+3=17)</w:t>
                  </w:r>
                </w:p>
                <w:p w:rsidR="00CE3CE9" w:rsidRPr="00CE3CE9" w:rsidRDefault="00CE3CE9" w:rsidP="00CE3CE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ind w:left="9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lang w:eastAsia="pl-PL"/>
                    </w:rPr>
                    <w:t xml:space="preserve">sformułować i </w:t>
                  </w:r>
                  <w:r w:rsidRPr="00CE3CE9"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lang w:eastAsia="pl-PL"/>
                    </w:rPr>
                    <w:t>zapisać odpowied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8761D"/>
                      <w:sz w:val="24"/>
                      <w:szCs w:val="24"/>
                      <w:lang w:eastAsia="pl-PL"/>
                    </w:rPr>
                    <w:t>ź (pełnym zdaniem).</w:t>
                  </w:r>
                </w:p>
              </w:txbxContent>
            </v:textbox>
          </v:shape>
        </w:pict>
      </w:r>
    </w:p>
    <w:p w:rsidR="00D967E1" w:rsidRDefault="00D967E1"/>
    <w:p w:rsidR="00CE3CE9" w:rsidRDefault="00CE3CE9"/>
    <w:p w:rsidR="00CE3CE9" w:rsidRDefault="00CE3CE9"/>
    <w:p w:rsidR="00CE3CE9" w:rsidRDefault="00CE3CE9"/>
    <w:p w:rsidR="00CE3CE9" w:rsidRDefault="00CE3CE9"/>
    <w:p w:rsidR="00CE3CE9" w:rsidRDefault="00CE3CE9"/>
    <w:p w:rsidR="00CE3CE9" w:rsidRDefault="00CE3CE9"/>
    <w:p w:rsidR="0090361A" w:rsidRDefault="0090361A" w:rsidP="00E13AAF">
      <w:pPr>
        <w:jc w:val="both"/>
      </w:pPr>
      <w:r>
        <w:t xml:space="preserve">Przepisz </w:t>
      </w:r>
      <w:r w:rsidRPr="001D23D0">
        <w:rPr>
          <w:b/>
          <w:i/>
          <w:u w:val="single"/>
        </w:rPr>
        <w:t>przykłady</w:t>
      </w:r>
      <w:r>
        <w:t xml:space="preserve"> zamieszczone w poniższej informacji. Rozwiąż pozostałe.</w:t>
      </w:r>
    </w:p>
    <w:p w:rsidR="00CE3CE9" w:rsidRDefault="00CE3CE9" w:rsidP="00E13AAF">
      <w:pPr>
        <w:jc w:val="both"/>
      </w:pPr>
      <w:r>
        <w:t>Teraz czas na zadania</w:t>
      </w:r>
      <w:r w:rsidR="001D23D0">
        <w:t>…</w:t>
      </w:r>
      <w:r w:rsidR="006F016D">
        <w:t xml:space="preserve"> </w:t>
      </w:r>
      <w:r w:rsidR="00D13764">
        <w:t>Wzorując się na informacjach w ramce, rozwiąż zadania 1-12 zamieszczone na str. 197-19</w:t>
      </w:r>
      <w:r w:rsidR="001D23D0">
        <w:t>9</w:t>
      </w:r>
      <w:r w:rsidR="00D13764">
        <w:t xml:space="preserve"> podręcznika. Nie ma znaczenia, którą z niewiadomych oznaczysz przez x, </w:t>
      </w:r>
      <w:r w:rsidR="001D23D0">
        <w:br/>
      </w:r>
      <w:r w:rsidR="00D13764">
        <w:t xml:space="preserve">np. w przykładzie </w:t>
      </w:r>
      <w:r w:rsidR="001D23D0">
        <w:t xml:space="preserve">w ramce </w:t>
      </w:r>
      <w:r w:rsidR="00D13764">
        <w:t xml:space="preserve">mogliśmy oznaczyć  x – liczba chłopców, x-3 – liczba dziewcząt. Najłatwiej </w:t>
      </w:r>
      <w:r w:rsidR="001D23D0">
        <w:t xml:space="preserve">jednak </w:t>
      </w:r>
      <w:r w:rsidR="00D13764">
        <w:t>tak budować równania, by x oznaczał najmniejszą niewiadomą, ale nie jest to konieczne.</w:t>
      </w:r>
    </w:p>
    <w:p w:rsidR="00D13764" w:rsidRPr="00E13AAF" w:rsidRDefault="00D13764" w:rsidP="00E13AAF">
      <w:pPr>
        <w:jc w:val="both"/>
        <w:rPr>
          <w:i/>
        </w:rPr>
      </w:pPr>
      <w:r>
        <w:t xml:space="preserve">z. 1 </w:t>
      </w:r>
      <w:r w:rsidR="00E13AAF">
        <w:tab/>
      </w:r>
      <w:r w:rsidRPr="00E13AAF">
        <w:rPr>
          <w:i/>
        </w:rPr>
        <w:t>Wskazówka:</w:t>
      </w:r>
    </w:p>
    <w:p w:rsidR="00D13764" w:rsidRDefault="00D13764" w:rsidP="00E13AAF">
      <w:pPr>
        <w:ind w:left="708"/>
      </w:pPr>
      <w:r>
        <w:t>x – liczba dzieci na urodzinach dziadka</w:t>
      </w:r>
      <w:r>
        <w:br/>
        <w:t>3x – dorośli goście na urodzinach dziadka</w:t>
      </w:r>
    </w:p>
    <w:p w:rsidR="00D13764" w:rsidRDefault="00D13764" w:rsidP="00E13AAF">
      <w:pPr>
        <w:ind w:firstLine="708"/>
        <w:jc w:val="both"/>
      </w:pPr>
      <w:r>
        <w:t>x + 3x = 48 osób itd.</w:t>
      </w:r>
    </w:p>
    <w:p w:rsidR="00D13764" w:rsidRPr="00E13AAF" w:rsidRDefault="00D13764" w:rsidP="00E13AAF">
      <w:pPr>
        <w:ind w:firstLine="708"/>
        <w:jc w:val="both"/>
        <w:rPr>
          <w:i/>
        </w:rPr>
      </w:pPr>
      <w:r w:rsidRPr="00E13AAF">
        <w:rPr>
          <w:i/>
        </w:rPr>
        <w:t xml:space="preserve">Przeczytaj UWAŻNIE pytanie. Pamiętaj, że dziadek też jest osobą dorosłą </w:t>
      </w:r>
      <w:r w:rsidRPr="00E13AAF">
        <w:rPr>
          <w:i/>
        </w:rPr>
        <w:sym w:font="Wingdings" w:char="F04A"/>
      </w:r>
    </w:p>
    <w:p w:rsidR="00EE1313" w:rsidRDefault="00EE1313" w:rsidP="00E13AAF">
      <w:pPr>
        <w:jc w:val="both"/>
      </w:pPr>
      <w:r>
        <w:t>z. 2, 3, 4, 6, 8 wykonuje się tak samo.</w:t>
      </w:r>
    </w:p>
    <w:p w:rsidR="00D13764" w:rsidRPr="00E13AAF" w:rsidRDefault="00D13764" w:rsidP="00E13AAF">
      <w:pPr>
        <w:jc w:val="both"/>
        <w:rPr>
          <w:i/>
          <w:u w:val="single"/>
        </w:rPr>
      </w:pPr>
      <w:r>
        <w:t xml:space="preserve">z. 5 </w:t>
      </w:r>
      <w:r w:rsidR="00E13AAF">
        <w:tab/>
      </w:r>
      <w:r w:rsidRPr="00E13AAF">
        <w:rPr>
          <w:i/>
        </w:rPr>
        <w:t xml:space="preserve">UWAŻAJ: zarobki miesięczne, a dochód </w:t>
      </w:r>
      <w:r w:rsidRPr="00E13AAF">
        <w:rPr>
          <w:i/>
          <w:u w:val="single"/>
        </w:rPr>
        <w:t>roczny</w:t>
      </w:r>
      <w:r w:rsidR="00E13AAF">
        <w:rPr>
          <w:i/>
          <w:u w:val="single"/>
        </w:rPr>
        <w:t>.</w:t>
      </w:r>
    </w:p>
    <w:p w:rsidR="00EE1313" w:rsidRPr="00EE1313" w:rsidRDefault="00D13764" w:rsidP="00E13AAF">
      <w:pPr>
        <w:jc w:val="both"/>
      </w:pPr>
      <w:r w:rsidRPr="00EE1313">
        <w:lastRenderedPageBreak/>
        <w:t xml:space="preserve">z. 7 </w:t>
      </w:r>
      <w:r w:rsidR="00E13AAF" w:rsidRPr="00E13AAF">
        <w:rPr>
          <w:i/>
        </w:rPr>
        <w:tab/>
      </w:r>
      <w:r w:rsidR="00EE1313" w:rsidRPr="00E13AAF">
        <w:rPr>
          <w:i/>
        </w:rPr>
        <w:t xml:space="preserve">Pamiętaj o ujednoliceniu jednostek monetarnych (zł i </w:t>
      </w:r>
      <w:proofErr w:type="spellStart"/>
      <w:r w:rsidR="00EE1313" w:rsidRPr="00E13AAF">
        <w:rPr>
          <w:i/>
        </w:rPr>
        <w:t>gr</w:t>
      </w:r>
      <w:proofErr w:type="spellEnd"/>
      <w:r w:rsidR="00EE1313" w:rsidRPr="00E13AAF">
        <w:rPr>
          <w:i/>
        </w:rPr>
        <w:t>) – zamień w razie potrzeby.</w:t>
      </w:r>
      <w:r w:rsidR="00EE1313" w:rsidRPr="00EE1313">
        <w:t xml:space="preserve"> </w:t>
      </w:r>
    </w:p>
    <w:p w:rsidR="00EE1313" w:rsidRPr="001D23D0" w:rsidRDefault="00EE1313" w:rsidP="00E13AAF">
      <w:pPr>
        <w:ind w:left="708"/>
        <w:jc w:val="both"/>
        <w:rPr>
          <w:b/>
          <w:i/>
          <w:u w:val="single"/>
        </w:rPr>
      </w:pPr>
      <w:r w:rsidRPr="001D23D0">
        <w:rPr>
          <w:b/>
          <w:i/>
          <w:u w:val="single"/>
        </w:rPr>
        <w:t xml:space="preserve">Przykład: </w:t>
      </w:r>
    </w:p>
    <w:p w:rsidR="00E13AAF" w:rsidRDefault="00D13764" w:rsidP="0090361A">
      <w:pPr>
        <w:spacing w:after="0" w:line="240" w:lineRule="auto"/>
        <w:ind w:left="708"/>
        <w:jc w:val="both"/>
      </w:pPr>
      <w:r w:rsidRPr="00EE1313">
        <w:t>Masz w kieszeni 2 pięciozłotó</w:t>
      </w:r>
      <w:r w:rsidR="00EE1313">
        <w:t>wki i 3 pięćdziesięciogroszówki</w:t>
      </w:r>
      <w:r w:rsidRPr="00EE1313">
        <w:t>.</w:t>
      </w:r>
      <w:r w:rsidR="00EE1313">
        <w:t xml:space="preserve"> </w:t>
      </w:r>
      <w:r w:rsidRPr="00EE1313">
        <w:t xml:space="preserve"> </w:t>
      </w:r>
    </w:p>
    <w:p w:rsidR="00E13AAF" w:rsidRDefault="00D13764" w:rsidP="0090361A">
      <w:pPr>
        <w:spacing w:after="0" w:line="240" w:lineRule="auto"/>
        <w:ind w:left="708"/>
        <w:jc w:val="both"/>
        <w:rPr>
          <w:rFonts w:cstheme="minorHAnsi"/>
        </w:rPr>
      </w:pPr>
      <w:r w:rsidRPr="00EE1313">
        <w:t>Aby obliczyć wartość posiadanej kwoty, musisz liczbę monet pomnożyć przez nominał</w:t>
      </w:r>
      <w:r w:rsidR="00EE1313" w:rsidRPr="00EE1313">
        <w:rPr>
          <w:rFonts w:cstheme="minorHAnsi"/>
        </w:rPr>
        <w:t>:</w:t>
      </w:r>
    </w:p>
    <w:p w:rsidR="00D13764" w:rsidRPr="00EE1313" w:rsidRDefault="00EE1313" w:rsidP="0090361A">
      <w:pPr>
        <w:spacing w:after="0" w:line="240" w:lineRule="auto"/>
        <w:ind w:left="708"/>
        <w:jc w:val="both"/>
        <w:rPr>
          <w:rFonts w:cstheme="minorHAnsi"/>
          <w:sz w:val="23"/>
          <w:szCs w:val="23"/>
        </w:rPr>
      </w:pPr>
      <m:oMath>
        <m:r>
          <m:rPr>
            <m:sty m:val="p"/>
          </m:rPr>
          <w:rPr>
            <w:rFonts w:asci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∙</m:t>
        </m:r>
        <m:r>
          <m:rPr>
            <m:sty m:val="p"/>
          </m:rPr>
          <w:rPr>
            <w:rFonts w:ascii="Cambria Math" w:cstheme="minorHAnsi"/>
          </w:rPr>
          <m:t xml:space="preserve">5 </m:t>
        </m:r>
        <m:r>
          <m:rPr>
            <m:sty m:val="p"/>
          </m:rPr>
          <w:rPr>
            <w:rFonts w:ascii="Cambria Math" w:hAnsi="Cambria Math" w:cstheme="minorHAnsi"/>
          </w:rPr>
          <m:t>zł</m:t>
        </m:r>
        <m:r>
          <m:rPr>
            <m:sty m:val="p"/>
          </m:rPr>
          <w:rPr>
            <w:rFonts w:ascii="Cambria Math" w:cstheme="minorHAnsi"/>
          </w:rPr>
          <m:t>+3</m:t>
        </m:r>
        <m:r>
          <m:rPr>
            <m:sty m:val="p"/>
          </m:rPr>
          <w:rPr>
            <w:rFonts w:ascii="Cambria Math" w:hAnsi="Cambria Math" w:cstheme="minorHAnsi"/>
          </w:rPr>
          <m:t>∙</m:t>
        </m:r>
        <m:r>
          <m:rPr>
            <m:sty m:val="p"/>
          </m:rPr>
          <w:rPr>
            <w:rFonts w:ascii="Cambria Math" w:cstheme="minorHAnsi"/>
          </w:rPr>
          <m:t xml:space="preserve">0,50 </m:t>
        </m:r>
        <m:r>
          <m:rPr>
            <m:sty m:val="p"/>
          </m:rPr>
          <w:rPr>
            <w:rFonts w:ascii="Cambria Math" w:hAnsi="Cambria Math" w:cstheme="minorHAnsi"/>
          </w:rPr>
          <m:t>zł</m:t>
        </m:r>
      </m:oMath>
      <w:r w:rsidR="00D13764" w:rsidRPr="00EE1313">
        <w:rPr>
          <w:rFonts w:eastAsiaTheme="minorEastAsia" w:cstheme="minorHAnsi"/>
        </w:rPr>
        <w:t xml:space="preserve"> = </w:t>
      </w:r>
      <w:r w:rsidR="00D13764" w:rsidRPr="00EE1313">
        <w:rPr>
          <w:rFonts w:eastAsiaTheme="minorEastAsia" w:cstheme="minorHAnsi"/>
          <w:sz w:val="23"/>
          <w:szCs w:val="23"/>
        </w:rPr>
        <w:t>10</w:t>
      </w:r>
      <w:r w:rsidRPr="00EE1313">
        <w:rPr>
          <w:rFonts w:eastAsiaTheme="minorEastAsia" w:cstheme="minorHAnsi"/>
          <w:sz w:val="23"/>
          <w:szCs w:val="23"/>
        </w:rPr>
        <w:t xml:space="preserve"> zł</w:t>
      </w:r>
      <w:r w:rsidR="00D13764" w:rsidRPr="00EE1313">
        <w:rPr>
          <w:rFonts w:eastAsiaTheme="minorEastAsia" w:cstheme="minorHAnsi"/>
          <w:sz w:val="23"/>
          <w:szCs w:val="23"/>
        </w:rPr>
        <w:t xml:space="preserve"> + 1,50</w:t>
      </w:r>
      <w:r w:rsidRPr="00EE1313">
        <w:rPr>
          <w:rFonts w:eastAsiaTheme="minorEastAsia" w:cstheme="minorHAnsi"/>
          <w:sz w:val="23"/>
          <w:szCs w:val="23"/>
        </w:rPr>
        <w:t xml:space="preserve"> zł</w:t>
      </w:r>
      <w:r w:rsidR="00D13764" w:rsidRPr="00EE1313">
        <w:rPr>
          <w:rFonts w:eastAsiaTheme="minorEastAsia" w:cstheme="minorHAnsi"/>
          <w:sz w:val="23"/>
          <w:szCs w:val="23"/>
        </w:rPr>
        <w:t xml:space="preserve"> = 11,50 zł</w:t>
      </w:r>
    </w:p>
    <w:p w:rsidR="006F016D" w:rsidRDefault="006F016D" w:rsidP="006F016D">
      <w:pPr>
        <w:spacing w:after="0"/>
      </w:pPr>
    </w:p>
    <w:p w:rsidR="00D13764" w:rsidRPr="0090361A" w:rsidRDefault="00EE1313" w:rsidP="006F016D">
      <w:pPr>
        <w:spacing w:after="0"/>
        <w:rPr>
          <w:i/>
        </w:rPr>
      </w:pPr>
      <w:r>
        <w:t xml:space="preserve">z. 9 </w:t>
      </w:r>
      <w:r w:rsidR="0090361A">
        <w:tab/>
      </w:r>
      <w:r w:rsidRPr="0090361A">
        <w:rPr>
          <w:i/>
        </w:rPr>
        <w:t xml:space="preserve">Tak jak wyżej, tylko musisz pomnożyć ilość słoików danego typu przez ich </w:t>
      </w:r>
      <w:r w:rsidR="0090361A">
        <w:rPr>
          <w:i/>
        </w:rPr>
        <w:t>pojemność</w:t>
      </w:r>
      <w:r w:rsidRPr="0090361A">
        <w:rPr>
          <w:i/>
        </w:rPr>
        <w:t>.</w:t>
      </w:r>
    </w:p>
    <w:p w:rsidR="006F016D" w:rsidRDefault="006F016D" w:rsidP="00E13AAF">
      <w:pPr>
        <w:jc w:val="both"/>
      </w:pPr>
    </w:p>
    <w:p w:rsidR="00EE1313" w:rsidRPr="0090361A" w:rsidRDefault="00EE1313" w:rsidP="00E13AAF">
      <w:pPr>
        <w:jc w:val="both"/>
        <w:rPr>
          <w:b/>
          <w:i/>
          <w:u w:val="single"/>
        </w:rPr>
      </w:pPr>
      <w:r>
        <w:t xml:space="preserve">z. 10 </w:t>
      </w:r>
      <w:r w:rsidR="0090361A">
        <w:tab/>
      </w:r>
      <w:r w:rsidRPr="0090361A">
        <w:rPr>
          <w:b/>
          <w:i/>
          <w:u w:val="single"/>
        </w:rPr>
        <w:t>Przykład:</w:t>
      </w:r>
    </w:p>
    <w:p w:rsidR="00EE1313" w:rsidRPr="0090361A" w:rsidRDefault="00EE1313" w:rsidP="006F016D">
      <w:pPr>
        <w:ind w:left="708"/>
        <w:jc w:val="both"/>
        <w:rPr>
          <w:i/>
        </w:rPr>
      </w:pPr>
      <w:r w:rsidRPr="0090361A">
        <w:rPr>
          <w:i/>
        </w:rPr>
        <w:t>Cegła waży połowę z tego, co waży i jeszcze pół kilograma. Ile waży cegła?</w:t>
      </w:r>
    </w:p>
    <w:p w:rsidR="00EE1313" w:rsidRDefault="001D23D0" w:rsidP="0090361A">
      <w:pPr>
        <w:ind w:left="708"/>
        <w:jc w:val="both"/>
        <w:rPr>
          <w:rFonts w:eastAsiaTheme="minorEastAsia"/>
        </w:rPr>
      </w:pPr>
      <w:r>
        <w:t>x</w:t>
      </w:r>
      <w:r w:rsidR="00EE1313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EE1313">
        <w:rPr>
          <w:rFonts w:eastAsiaTheme="minorEastAsia"/>
        </w:rPr>
        <w:t>x + 1</w:t>
      </w:r>
      <w:r w:rsidR="00EE1313">
        <w:rPr>
          <w:rFonts w:eastAsiaTheme="minorEastAsia"/>
        </w:rPr>
        <w:tab/>
        <w:t>|</w:t>
      </w:r>
      <m:oMath>
        <m:r>
          <w:rPr>
            <w:rFonts w:ascii="Cambria Math" w:eastAsiaTheme="minorEastAsia" w:hAnsi="Cambria Math"/>
          </w:rPr>
          <m:t>∙2</m:t>
        </m:r>
      </m:oMath>
    </w:p>
    <w:p w:rsidR="00EE1313" w:rsidRDefault="00EE1313" w:rsidP="0090361A">
      <w:pPr>
        <w:ind w:left="708"/>
        <w:jc w:val="both"/>
        <w:rPr>
          <w:rFonts w:eastAsiaTheme="minorEastAsia"/>
        </w:rPr>
      </w:pPr>
      <w:r>
        <w:rPr>
          <w:rFonts w:eastAsiaTheme="minorEastAsia"/>
        </w:rPr>
        <w:t>2x = x +2</w:t>
      </w:r>
      <w:r>
        <w:rPr>
          <w:rFonts w:eastAsiaTheme="minorEastAsia"/>
        </w:rPr>
        <w:tab/>
        <w:t>|-x</w:t>
      </w:r>
    </w:p>
    <w:p w:rsidR="00EE1313" w:rsidRPr="00EE1313" w:rsidRDefault="001D23D0" w:rsidP="0090361A">
      <w:pPr>
        <w:ind w:left="708"/>
        <w:jc w:val="both"/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x</w:t>
      </w:r>
      <w:r w:rsidR="00EE1313" w:rsidRPr="00EE1313">
        <w:rPr>
          <w:b/>
          <w:color w:val="FF0000"/>
        </w:rPr>
        <w:t xml:space="preserve">= </w:t>
      </w:r>
      <w:r w:rsidR="00EE1313">
        <w:rPr>
          <w:b/>
          <w:color w:val="FF0000"/>
        </w:rPr>
        <w:t>2</w:t>
      </w:r>
    </w:p>
    <w:p w:rsidR="00E13AAF" w:rsidRDefault="00EE1313" w:rsidP="00E13AAF">
      <w:pPr>
        <w:jc w:val="both"/>
      </w:pPr>
      <w:r>
        <w:rPr>
          <w:rFonts w:eastAsiaTheme="minorEastAsia"/>
        </w:rPr>
        <w:t>Spr</w:t>
      </w:r>
      <w:r w:rsidR="00E13AAF">
        <w:rPr>
          <w:rFonts w:eastAsiaTheme="minorEastAsia"/>
        </w:rPr>
        <w:t>awdzenie (liczbę 2 podstawiamy do równania w miejsce x):</w:t>
      </w:r>
      <w:r w:rsidR="0090361A">
        <w:rPr>
          <w:rFonts w:eastAsiaTheme="minorEastAsia"/>
        </w:rPr>
        <w:t xml:space="preserve"> </w:t>
      </w:r>
      <w:r w:rsidR="0090361A">
        <w:rPr>
          <w:rFonts w:eastAsiaTheme="minorEastAsia"/>
        </w:rPr>
        <w:tab/>
      </w:r>
      <w:r>
        <w:rPr>
          <w:rFonts w:eastAsiaTheme="minorEastAsia"/>
        </w:rPr>
        <w:t>2 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</m:oMath>
      <w:r>
        <w:rPr>
          <w:rFonts w:eastAsiaTheme="minorEastAsia"/>
        </w:rPr>
        <w:t xml:space="preserve"> 2 </w:t>
      </w:r>
      <w:r w:rsidRPr="00E13AAF">
        <w:rPr>
          <w:rFonts w:eastAsiaTheme="minorEastAsia"/>
        </w:rPr>
        <w:t>+ 1</w:t>
      </w:r>
      <w:r w:rsidRPr="00E13AAF">
        <w:t xml:space="preserve"> </w:t>
      </w:r>
      <w:r w:rsidR="00E13AAF" w:rsidRPr="00E13AAF">
        <w:t>= 1 + 1</w:t>
      </w:r>
      <w:r w:rsidR="0090361A">
        <w:t xml:space="preserve">, czyli zgadza </w:t>
      </w:r>
      <w:r w:rsidR="00E13AAF">
        <w:t xml:space="preserve">się </w:t>
      </w:r>
    </w:p>
    <w:p w:rsidR="00E13AAF" w:rsidRDefault="003025F0" w:rsidP="006F016D">
      <w:pPr>
        <w:ind w:left="708"/>
        <w:jc w:val="both"/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.85pt;margin-top:17pt;width:461.25pt;height:0;z-index:251661312" o:connectortype="straight"/>
        </w:pict>
      </w:r>
      <w:r w:rsidR="00E13AAF">
        <w:t xml:space="preserve">Odp. Cegła waży 2 </w:t>
      </w:r>
      <w:proofErr w:type="spellStart"/>
      <w:r w:rsidR="00E13AAF">
        <w:t>kg</w:t>
      </w:r>
      <w:proofErr w:type="spellEnd"/>
      <w:r w:rsidR="00E13AAF">
        <w:t>.</w:t>
      </w:r>
    </w:p>
    <w:p w:rsidR="0090361A" w:rsidRPr="0090361A" w:rsidRDefault="001D23D0" w:rsidP="00E13AAF">
      <w:pPr>
        <w:jc w:val="both"/>
        <w:rPr>
          <w:i/>
        </w:rPr>
      </w:pPr>
      <w:r>
        <w:rPr>
          <w:i/>
        </w:rPr>
        <w:t xml:space="preserve">Teraz spróbuj sam. </w:t>
      </w:r>
      <w:r>
        <w:rPr>
          <w:rFonts w:eastAsiaTheme="minorEastAsia"/>
          <w:i/>
        </w:rPr>
        <w:t>Pamiętaj o pozbyciu się mianownika.</w:t>
      </w:r>
    </w:p>
    <w:p w:rsidR="00E13AAF" w:rsidRDefault="00E13AAF" w:rsidP="006F016D">
      <w:pPr>
        <w:ind w:left="708"/>
        <w:jc w:val="both"/>
        <w:rPr>
          <w:rFonts w:eastAsiaTheme="minorEastAsia"/>
        </w:rPr>
      </w:pPr>
      <w:r>
        <w:t xml:space="preserve">Dynia waży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tego, co waży i jeszcze 2 </w:t>
      </w:r>
      <w:proofErr w:type="spellStart"/>
      <w:r>
        <w:rPr>
          <w:rFonts w:eastAsiaTheme="minorEastAsia"/>
        </w:rPr>
        <w:t>kg</w:t>
      </w:r>
      <w:proofErr w:type="spellEnd"/>
      <w:r>
        <w:rPr>
          <w:rFonts w:eastAsiaTheme="minorEastAsia"/>
        </w:rPr>
        <w:t>. Ile waży dynia?</w:t>
      </w:r>
    </w:p>
    <w:p w:rsidR="001D23D0" w:rsidRDefault="003025F0" w:rsidP="00E13AAF">
      <w:pPr>
        <w:jc w:val="both"/>
        <w:rPr>
          <w:rFonts w:eastAsiaTheme="minorEastAsia"/>
        </w:rPr>
      </w:pPr>
      <w:r>
        <w:rPr>
          <w:rFonts w:eastAsiaTheme="minorEastAsia"/>
          <w:noProof/>
          <w:lang w:eastAsia="pl-PL"/>
        </w:rPr>
        <w:pict>
          <v:shape id="_x0000_s1029" type="#_x0000_t32" style="position:absolute;left:0;text-align:left;margin-left:-1.85pt;margin-top:5.4pt;width:461.25pt;height:0;z-index:251662336" o:connectortype="straight"/>
        </w:pict>
      </w:r>
    </w:p>
    <w:p w:rsidR="00E13AAF" w:rsidRPr="001D23D0" w:rsidRDefault="00E13AAF" w:rsidP="00E13AAF">
      <w:pPr>
        <w:jc w:val="both"/>
        <w:rPr>
          <w:rFonts w:eastAsiaTheme="minorEastAsia"/>
        </w:rPr>
      </w:pPr>
      <w:r w:rsidRPr="0090361A">
        <w:rPr>
          <w:rFonts w:eastAsiaTheme="minorEastAsia"/>
          <w:i/>
        </w:rPr>
        <w:t xml:space="preserve">A może z ułamkami dziesiętnymi? Bardzo proszę </w:t>
      </w:r>
      <w:r w:rsidRPr="0090361A">
        <w:rPr>
          <w:rFonts w:eastAsiaTheme="minorEastAsia"/>
          <w:i/>
        </w:rPr>
        <w:sym w:font="Wingdings" w:char="F04A"/>
      </w:r>
      <w:r w:rsidR="001D23D0">
        <w:rPr>
          <w:rFonts w:eastAsiaTheme="minorEastAsia"/>
          <w:i/>
        </w:rPr>
        <w:t xml:space="preserve"> Pamiętaj o pozbyciu się przecinka.</w:t>
      </w:r>
    </w:p>
    <w:p w:rsidR="00E13AAF" w:rsidRDefault="00E13AAF" w:rsidP="006F016D">
      <w:pPr>
        <w:ind w:left="708"/>
        <w:jc w:val="both"/>
        <w:rPr>
          <w:rFonts w:eastAsiaTheme="minorEastAsia"/>
        </w:rPr>
      </w:pPr>
      <w:r>
        <w:rPr>
          <w:rFonts w:eastAsiaTheme="minorEastAsia"/>
        </w:rPr>
        <w:t xml:space="preserve">Słoń waży 0,999 tego, co waży i jeszcze 1,5 </w:t>
      </w:r>
      <w:proofErr w:type="spellStart"/>
      <w:r>
        <w:rPr>
          <w:rFonts w:eastAsiaTheme="minorEastAsia"/>
        </w:rPr>
        <w:t>kg</w:t>
      </w:r>
      <w:proofErr w:type="spellEnd"/>
      <w:r>
        <w:rPr>
          <w:rFonts w:eastAsiaTheme="minorEastAsia"/>
        </w:rPr>
        <w:t>. Ile waży słoń?</w:t>
      </w:r>
    </w:p>
    <w:p w:rsidR="0090361A" w:rsidRPr="00E13AAF" w:rsidRDefault="003025F0" w:rsidP="00E13AAF">
      <w:pPr>
        <w:jc w:val="both"/>
      </w:pPr>
      <w:r>
        <w:rPr>
          <w:noProof/>
          <w:lang w:eastAsia="pl-PL"/>
        </w:rPr>
        <w:pict>
          <v:shape id="_x0000_s1030" type="#_x0000_t32" style="position:absolute;left:0;text-align:left;margin-left:-1.85pt;margin-top:4.8pt;width:461.25pt;height:0;z-index:251663360" o:connectortype="straight"/>
        </w:pict>
      </w:r>
    </w:p>
    <w:p w:rsidR="0090361A" w:rsidRDefault="00E13AAF" w:rsidP="0090361A">
      <w:pPr>
        <w:spacing w:after="0"/>
        <w:jc w:val="both"/>
        <w:rPr>
          <w:rFonts w:eastAsiaTheme="minorEastAsia"/>
          <w:i/>
        </w:rPr>
      </w:pPr>
      <w:r w:rsidRPr="00E13AAF">
        <w:t xml:space="preserve">Z. 11 – </w:t>
      </w:r>
      <w:r w:rsidR="0090361A">
        <w:tab/>
      </w:r>
      <w:r w:rsidR="0090361A" w:rsidRPr="0090361A">
        <w:rPr>
          <w:i/>
        </w:rPr>
        <w:t>S</w:t>
      </w:r>
      <w:r w:rsidRPr="0090361A">
        <w:rPr>
          <w:i/>
        </w:rPr>
        <w:t xml:space="preserve">formułowanie „co piąty uczeń” oznacza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61A">
        <w:rPr>
          <w:rFonts w:eastAsiaTheme="minorEastAsia"/>
          <w:i/>
        </w:rPr>
        <w:t xml:space="preserve"> uczniów.</w:t>
      </w:r>
      <w:r w:rsidR="0090361A">
        <w:rPr>
          <w:rFonts w:eastAsiaTheme="minorEastAsia"/>
          <w:i/>
        </w:rPr>
        <w:t xml:space="preserve"> </w:t>
      </w:r>
    </w:p>
    <w:p w:rsidR="00E13AAF" w:rsidRPr="0090361A" w:rsidRDefault="00E13AAF" w:rsidP="0090361A">
      <w:pPr>
        <w:spacing w:after="0"/>
        <w:ind w:firstLine="708"/>
        <w:jc w:val="both"/>
        <w:rPr>
          <w:rFonts w:eastAsiaTheme="minorEastAsia"/>
          <w:i/>
        </w:rPr>
      </w:pPr>
      <w:r w:rsidRPr="0090361A">
        <w:rPr>
          <w:rFonts w:eastAsiaTheme="minorEastAsia"/>
          <w:i/>
        </w:rPr>
        <w:t>Po rozwiązaniu zadania przeczytaj UWAŻNIE pytanie.</w:t>
      </w:r>
    </w:p>
    <w:p w:rsidR="0090361A" w:rsidRDefault="0090361A" w:rsidP="0090361A">
      <w:pPr>
        <w:spacing w:after="0"/>
        <w:jc w:val="both"/>
        <w:rPr>
          <w:rFonts w:eastAsiaTheme="minorEastAsia"/>
        </w:rPr>
      </w:pPr>
    </w:p>
    <w:p w:rsidR="00E13AAF" w:rsidRPr="006F016D" w:rsidRDefault="00E13AAF" w:rsidP="0090361A">
      <w:pPr>
        <w:spacing w:after="0"/>
        <w:jc w:val="both"/>
        <w:rPr>
          <w:rFonts w:eastAsiaTheme="minorEastAsia"/>
          <w:i/>
        </w:rPr>
      </w:pPr>
      <w:r>
        <w:rPr>
          <w:rFonts w:eastAsiaTheme="minorEastAsia"/>
        </w:rPr>
        <w:t xml:space="preserve">z. 12 – </w:t>
      </w:r>
      <w:r w:rsidR="006F016D" w:rsidRPr="006F016D">
        <w:rPr>
          <w:rFonts w:eastAsiaTheme="minorEastAsia"/>
          <w:i/>
        </w:rPr>
        <w:t>P</w:t>
      </w:r>
      <w:r w:rsidRPr="006F016D">
        <w:rPr>
          <w:rFonts w:eastAsiaTheme="minorEastAsia"/>
          <w:i/>
        </w:rPr>
        <w:t>roszę rozwiązać to zadanie dwa razy:</w:t>
      </w:r>
    </w:p>
    <w:p w:rsidR="00E13AAF" w:rsidRPr="006F016D" w:rsidRDefault="00E13AAF" w:rsidP="00E13AAF">
      <w:pPr>
        <w:pStyle w:val="Akapitzlist"/>
        <w:numPr>
          <w:ilvl w:val="0"/>
          <w:numId w:val="2"/>
        </w:numPr>
        <w:jc w:val="both"/>
        <w:rPr>
          <w:rFonts w:eastAsiaTheme="minorEastAsia"/>
          <w:i/>
        </w:rPr>
      </w:pPr>
      <w:r w:rsidRPr="006F016D">
        <w:rPr>
          <w:rFonts w:eastAsiaTheme="minorEastAsia"/>
          <w:i/>
        </w:rPr>
        <w:t xml:space="preserve">za pierwszym razem x – liczba książek na pierwszej półce itd., </w:t>
      </w:r>
    </w:p>
    <w:p w:rsidR="00E13AAF" w:rsidRPr="006F016D" w:rsidRDefault="00E13AAF" w:rsidP="00E13AAF">
      <w:pPr>
        <w:pStyle w:val="Akapitzlist"/>
        <w:numPr>
          <w:ilvl w:val="0"/>
          <w:numId w:val="2"/>
        </w:numPr>
        <w:jc w:val="both"/>
        <w:rPr>
          <w:rFonts w:eastAsiaTheme="minorEastAsia"/>
          <w:i/>
        </w:rPr>
      </w:pPr>
      <w:r w:rsidRPr="006F016D">
        <w:rPr>
          <w:rFonts w:eastAsiaTheme="minorEastAsia"/>
          <w:i/>
        </w:rPr>
        <w:t>a za drugim:  y – liczba książek na trzeciej półce itd.</w:t>
      </w:r>
    </w:p>
    <w:p w:rsidR="00E13AAF" w:rsidRPr="006F016D" w:rsidRDefault="00E13AAF" w:rsidP="006F016D">
      <w:pPr>
        <w:ind w:left="360"/>
        <w:jc w:val="both"/>
        <w:rPr>
          <w:rFonts w:eastAsiaTheme="minorEastAsia"/>
          <w:i/>
        </w:rPr>
      </w:pPr>
      <w:r w:rsidRPr="006F016D">
        <w:rPr>
          <w:rFonts w:eastAsiaTheme="minorEastAsia"/>
          <w:i/>
        </w:rPr>
        <w:t>UWAŻNIE przeczytaj pytanie.</w:t>
      </w:r>
    </w:p>
    <w:p w:rsidR="0090361A" w:rsidRPr="006F016D" w:rsidRDefault="0090361A" w:rsidP="00E13AAF">
      <w:pPr>
        <w:jc w:val="both"/>
        <w:rPr>
          <w:rFonts w:eastAsiaTheme="minorEastAsia"/>
          <w:b/>
        </w:rPr>
      </w:pPr>
      <w:r w:rsidRPr="006F016D">
        <w:rPr>
          <w:rFonts w:eastAsiaTheme="minorEastAsia"/>
          <w:b/>
        </w:rPr>
        <w:t>Sprawdźcie odpowiedzi do wszystkich zadań (z tyłu podręcznika).</w:t>
      </w:r>
    </w:p>
    <w:p w:rsidR="00093385" w:rsidRDefault="00093385" w:rsidP="006F016D">
      <w:pPr>
        <w:spacing w:after="0" w:line="240" w:lineRule="auto"/>
        <w:jc w:val="center"/>
        <w:rPr>
          <w:rFonts w:eastAsiaTheme="minorEastAsia"/>
          <w:b/>
          <w:sz w:val="24"/>
        </w:rPr>
      </w:pPr>
    </w:p>
    <w:p w:rsidR="0090361A" w:rsidRDefault="0090361A" w:rsidP="00093385">
      <w:pPr>
        <w:spacing w:after="0" w:line="240" w:lineRule="auto"/>
        <w:jc w:val="center"/>
        <w:rPr>
          <w:rFonts w:eastAsiaTheme="minorEastAsia"/>
          <w:b/>
          <w:sz w:val="28"/>
        </w:rPr>
      </w:pPr>
      <w:r w:rsidRPr="00093385">
        <w:rPr>
          <w:rFonts w:eastAsiaTheme="minorEastAsia"/>
          <w:b/>
          <w:sz w:val="28"/>
        </w:rPr>
        <w:t>Zadanie</w:t>
      </w:r>
      <w:r w:rsidR="00093385">
        <w:rPr>
          <w:rFonts w:eastAsiaTheme="minorEastAsia"/>
          <w:b/>
          <w:sz w:val="28"/>
        </w:rPr>
        <w:t xml:space="preserve">: </w:t>
      </w:r>
      <w:r w:rsidRPr="00093385">
        <w:rPr>
          <w:rFonts w:eastAsiaTheme="minorEastAsia"/>
          <w:b/>
          <w:sz w:val="28"/>
        </w:rPr>
        <w:t>Zeszyt ćwiczeń – str. 84</w:t>
      </w:r>
    </w:p>
    <w:p w:rsidR="001D23D0" w:rsidRDefault="001D23D0" w:rsidP="00093385">
      <w:pPr>
        <w:spacing w:after="0" w:line="240" w:lineRule="auto"/>
        <w:jc w:val="center"/>
        <w:rPr>
          <w:rFonts w:eastAsiaTheme="minorEastAsia"/>
        </w:rPr>
      </w:pPr>
    </w:p>
    <w:sectPr w:rsidR="001D23D0" w:rsidSect="00D96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1DFB"/>
    <w:multiLevelType w:val="multilevel"/>
    <w:tmpl w:val="A77C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88445D"/>
    <w:multiLevelType w:val="hybridMultilevel"/>
    <w:tmpl w:val="E96EB8FE"/>
    <w:lvl w:ilvl="0" w:tplc="AD16C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3C6B"/>
    <w:rsid w:val="00093385"/>
    <w:rsid w:val="001D23D0"/>
    <w:rsid w:val="003025F0"/>
    <w:rsid w:val="00383C6B"/>
    <w:rsid w:val="006F016D"/>
    <w:rsid w:val="007604F1"/>
    <w:rsid w:val="0090361A"/>
    <w:rsid w:val="00CE3CE9"/>
    <w:rsid w:val="00D13764"/>
    <w:rsid w:val="00D967E1"/>
    <w:rsid w:val="00E13AAF"/>
    <w:rsid w:val="00EE1313"/>
    <w:rsid w:val="00EF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CE9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D13764"/>
    <w:rPr>
      <w:color w:val="808080"/>
    </w:rPr>
  </w:style>
  <w:style w:type="paragraph" w:styleId="Akapitzlist">
    <w:name w:val="List Paragraph"/>
    <w:basedOn w:val="Normalny"/>
    <w:uiPriority w:val="34"/>
    <w:qFormat/>
    <w:rsid w:val="00E13AA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01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tacja.tv/wideolekcje/matematyka/szkola-podstawowa-vii-viii/rownania-z-jedna-niewiadoma/plmat072-rownania-zada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2020-03-23T12:46:00Z</dcterms:created>
  <dcterms:modified xsi:type="dcterms:W3CDTF">2020-03-23T15:24:00Z</dcterms:modified>
</cp:coreProperties>
</file>