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1BD">
        <w:rPr>
          <w:rFonts w:ascii="Times New Roman" w:hAnsi="Times New Roman" w:cs="Times New Roman"/>
          <w:b/>
          <w:bCs/>
          <w:sz w:val="24"/>
          <w:szCs w:val="24"/>
        </w:rPr>
        <w:t>Chemia – klasa VII</w:t>
      </w:r>
    </w:p>
    <w:p w:rsidR="00E561BD" w:rsidRP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1BD">
        <w:rPr>
          <w:rFonts w:ascii="Times New Roman" w:hAnsi="Times New Roman" w:cs="Times New Roman"/>
          <w:b/>
          <w:bCs/>
          <w:sz w:val="24"/>
          <w:szCs w:val="24"/>
        </w:rPr>
        <w:t>24.03.2020 r.</w:t>
      </w:r>
    </w:p>
    <w:p w:rsidR="00E561BD" w:rsidRP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1BD">
        <w:rPr>
          <w:rFonts w:ascii="Times New Roman" w:hAnsi="Times New Roman" w:cs="Times New Roman"/>
          <w:b/>
          <w:bCs/>
          <w:sz w:val="24"/>
          <w:szCs w:val="24"/>
        </w:rPr>
        <w:t>Temat: Rodzaje roztworów.</w:t>
      </w:r>
    </w:p>
    <w:p w:rsidR="00E561BD" w:rsidRP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61BD" w:rsidRP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1BD">
        <w:rPr>
          <w:rFonts w:ascii="Times New Roman" w:hAnsi="Times New Roman" w:cs="Times New Roman"/>
          <w:b/>
          <w:bCs/>
          <w:sz w:val="24"/>
          <w:szCs w:val="24"/>
        </w:rPr>
        <w:t>Na podstawie informacji z podręcznika str.170-176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filmu (link do filmu poniżej)</w:t>
      </w:r>
    </w:p>
    <w:p w:rsid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9412A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https://youtu.be/0hIUbDkYfXU</w:t>
        </w:r>
      </w:hyperlink>
    </w:p>
    <w:p w:rsid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uzupełnij kartę pracy. Zadanie 2 ze strony 176 jest zadaniem dodatkowym (dla chętnych)</w:t>
      </w:r>
    </w:p>
    <w:p w:rsid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Jeżeli masz możliwość wydrukuj kartę pracy i wklej do zeszytu.</w:t>
      </w:r>
    </w:p>
    <w:p w:rsidR="00D47915" w:rsidRDefault="00D47915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Proszę o uzupełnienie karty pracy do 25.03.2020 r.</w:t>
      </w:r>
      <w:bookmarkStart w:id="0" w:name="_GoBack"/>
      <w:bookmarkEnd w:id="0"/>
    </w:p>
    <w:p w:rsidR="00E561BD" w:rsidRPr="00E561BD" w:rsidRDefault="00E561BD" w:rsidP="00E5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Życzę miłej pracy </w:t>
      </w:r>
      <w:r w:rsidRPr="00E561BD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</w:p>
    <w:p w:rsidR="00E561BD" w:rsidRDefault="00E561BD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C5E9"/>
          <w:sz w:val="24"/>
          <w:szCs w:val="24"/>
        </w:rPr>
      </w:pPr>
    </w:p>
    <w:p w:rsidR="00F40636" w:rsidRP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Cele lekcji: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 xml:space="preserve">Poznanie pojęć: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roztwór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substancja rozpuszczona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 xml:space="preserve">. Poznanie </w:t>
      </w:r>
      <w:r w:rsidR="00E561BD">
        <w:rPr>
          <w:rFonts w:ascii="Times New Roman" w:hAnsi="Times New Roman" w:cs="Times New Roman"/>
          <w:color w:val="000000"/>
          <w:sz w:val="24"/>
          <w:szCs w:val="24"/>
        </w:rPr>
        <w:t xml:space="preserve">rodzajów roztworów w zależności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od stanu skupienia rozpuszczalnika oraz substancji roz</w:t>
      </w:r>
      <w:r w:rsidR="00E561BD">
        <w:rPr>
          <w:rFonts w:ascii="Times New Roman" w:hAnsi="Times New Roman" w:cs="Times New Roman"/>
          <w:color w:val="000000"/>
          <w:sz w:val="24"/>
          <w:szCs w:val="24"/>
        </w:rPr>
        <w:t xml:space="preserve">puszczanej, ze względu na ilość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substancji rozpuszczonej (roztwory nasycone, nienasycone).</w:t>
      </w:r>
      <w:r w:rsidR="00E561BD">
        <w:rPr>
          <w:rFonts w:ascii="Times New Roman" w:hAnsi="Times New Roman" w:cs="Times New Roman"/>
          <w:color w:val="000000"/>
          <w:sz w:val="24"/>
          <w:szCs w:val="24"/>
        </w:rPr>
        <w:t xml:space="preserve"> Poznanie rodzajów mieszanin ze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względu na wielkość cząstek substancji rozpuszczonej (roztwory właściwe, koloidy, zawiesiny).</w:t>
      </w:r>
    </w:p>
    <w:p w:rsidR="00F40636" w:rsidRP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1C5E9"/>
          <w:sz w:val="24"/>
          <w:szCs w:val="24"/>
        </w:rPr>
      </w:pPr>
      <w:r w:rsidRPr="00F40636">
        <w:rPr>
          <w:rFonts w:ascii="Times New Roman" w:hAnsi="Times New Roman" w:cs="Times New Roman"/>
          <w:i/>
          <w:iCs/>
          <w:color w:val="21C5E9"/>
          <w:sz w:val="24"/>
          <w:szCs w:val="24"/>
        </w:rPr>
        <w:t>Na dobry początek</w:t>
      </w:r>
    </w:p>
    <w:p w:rsidR="00F40636" w:rsidRDefault="00F40636" w:rsidP="000B74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Podkreśl poprawne uzupełnienia zdań.</w:t>
      </w:r>
    </w:p>
    <w:p w:rsidR="000B74CE" w:rsidRPr="000B74CE" w:rsidRDefault="000B74CE" w:rsidP="000B74C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636">
        <w:rPr>
          <w:rFonts w:ascii="Times New Roman" w:hAnsi="Times New Roman" w:cs="Times New Roman"/>
          <w:color w:val="000000"/>
          <w:sz w:val="24"/>
          <w:szCs w:val="24"/>
        </w:rPr>
        <w:t>Jeśli do szklanki napełnionej wodą wsypie się pół łyżeczki cukr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i całość wymiesza, to otrzyma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 xml:space="preserve">się </w:t>
      </w:r>
      <w:r w:rsidRPr="00F40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rozpuszczalnik / roztwór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 xml:space="preserve">, w którym </w:t>
      </w:r>
      <w:r w:rsidRPr="00F40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cukier / woda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 xml:space="preserve">jest substancją rozpuszczoną,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cukier</w:t>
      </w:r>
      <w:r w:rsidRPr="00F40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woda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– rozpuszczalnikiem.</w:t>
      </w:r>
    </w:p>
    <w:p w:rsidR="000B74CE" w:rsidRPr="00F40636" w:rsidRDefault="000B74CE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636" w:rsidRPr="000B74CE" w:rsidRDefault="00F40636" w:rsidP="00F406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Uzupełnij schemat przedstawiający podział mieszanin. </w:t>
      </w:r>
      <w:r w:rsidRPr="000B74CE">
        <w:rPr>
          <w:rFonts w:ascii="Times New Roman" w:hAnsi="Times New Roman" w:cs="Times New Roman"/>
          <w:color w:val="000000"/>
          <w:sz w:val="24"/>
          <w:szCs w:val="24"/>
        </w:rPr>
        <w:t>Odpowiedzi wybierz spośród</w:t>
      </w:r>
      <w:r w:rsidR="000B7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4CE">
        <w:rPr>
          <w:rFonts w:ascii="Times New Roman" w:hAnsi="Times New Roman" w:cs="Times New Roman"/>
          <w:color w:val="000000"/>
          <w:sz w:val="24"/>
          <w:szCs w:val="24"/>
        </w:rPr>
        <w:t>podanych.</w:t>
      </w:r>
    </w:p>
    <w:p w:rsidR="00F40636" w:rsidRP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808080"/>
          <w:sz w:val="24"/>
          <w:szCs w:val="24"/>
        </w:rPr>
      </w:pP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roztwór nasycony </w:t>
      </w:r>
      <w:r w:rsidRPr="00F40636">
        <w:rPr>
          <w:rFonts w:ascii="Times New Roman" w:hAnsi="Times New Roman" w:cs="Times New Roman"/>
          <w:i/>
          <w:iCs/>
          <w:color w:val="808080"/>
          <w:sz w:val="24"/>
          <w:szCs w:val="24"/>
        </w:rPr>
        <w:t xml:space="preserve">•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roztwór nienasycony </w:t>
      </w:r>
      <w:r w:rsidRPr="00F40636">
        <w:rPr>
          <w:rFonts w:ascii="Times New Roman" w:hAnsi="Times New Roman" w:cs="Times New Roman"/>
          <w:i/>
          <w:iCs/>
          <w:color w:val="808080"/>
          <w:sz w:val="24"/>
          <w:szCs w:val="24"/>
        </w:rPr>
        <w:t xml:space="preserve">•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roztwór właściwy </w:t>
      </w:r>
      <w:r w:rsidRPr="00F40636">
        <w:rPr>
          <w:rFonts w:ascii="Times New Roman" w:hAnsi="Times New Roman" w:cs="Times New Roman"/>
          <w:i/>
          <w:iCs/>
          <w:color w:val="808080"/>
          <w:sz w:val="24"/>
          <w:szCs w:val="24"/>
        </w:rPr>
        <w:t xml:space="preserve">•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zawiesina </w:t>
      </w:r>
      <w:r w:rsidRPr="00F40636">
        <w:rPr>
          <w:rFonts w:ascii="Times New Roman" w:hAnsi="Times New Roman" w:cs="Times New Roman"/>
          <w:i/>
          <w:iCs/>
          <w:color w:val="808080"/>
          <w:sz w:val="24"/>
          <w:szCs w:val="24"/>
        </w:rPr>
        <w:t xml:space="preserve">•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roztwór stężony </w:t>
      </w:r>
      <w:r w:rsidRPr="00F40636">
        <w:rPr>
          <w:rFonts w:ascii="Times New Roman" w:hAnsi="Times New Roman" w:cs="Times New Roman"/>
          <w:i/>
          <w:iCs/>
          <w:color w:val="808080"/>
          <w:sz w:val="24"/>
          <w:szCs w:val="24"/>
        </w:rPr>
        <w:t>•</w:t>
      </w:r>
    </w:p>
    <w:p w:rsidR="00F40636" w:rsidRP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roztwór rozcieńczony </w:t>
      </w:r>
      <w:r w:rsidRPr="00F40636">
        <w:rPr>
          <w:rFonts w:ascii="Times New Roman" w:hAnsi="Times New Roman" w:cs="Times New Roman"/>
          <w:i/>
          <w:iCs/>
          <w:color w:val="808080"/>
          <w:sz w:val="24"/>
          <w:szCs w:val="24"/>
        </w:rPr>
        <w:t xml:space="preserve">• </w:t>
      </w:r>
      <w:r w:rsidRPr="00F40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koloid</w:t>
      </w:r>
    </w:p>
    <w:p w:rsidR="00F40636" w:rsidRPr="00F40636" w:rsidRDefault="00F40636" w:rsidP="00F40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115570</wp:posOffset>
                </wp:positionV>
                <wp:extent cx="809625" cy="361950"/>
                <wp:effectExtent l="0" t="0" r="66675" b="7620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41.15pt;margin-top:9.1pt;width:63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115570</wp:posOffset>
                </wp:positionV>
                <wp:extent cx="609600" cy="295275"/>
                <wp:effectExtent l="38100" t="0" r="19050" b="6667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" o:spid="_x0000_s1026" type="#_x0000_t32" style="position:absolute;margin-left:166.15pt;margin-top:9.1pt;width:48pt;height:2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mieszaniny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636" w:rsidRP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636">
        <w:rPr>
          <w:rFonts w:ascii="Times New Roman" w:hAnsi="Times New Roman" w:cs="Times New Roman"/>
          <w:color w:val="000000"/>
          <w:sz w:val="24"/>
          <w:szCs w:val="24"/>
        </w:rPr>
        <w:t>podział ze względu na wielkość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podział ze względu na ilość substancji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211A1" wp14:editId="4B2B4526">
                <wp:simplePos x="0" y="0"/>
                <wp:positionH relativeFrom="column">
                  <wp:posOffset>3138805</wp:posOffset>
                </wp:positionH>
                <wp:positionV relativeFrom="paragraph">
                  <wp:posOffset>147955</wp:posOffset>
                </wp:positionV>
                <wp:extent cx="619125" cy="342900"/>
                <wp:effectExtent l="38100" t="0" r="28575" b="571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8" o:spid="_x0000_s1026" type="#_x0000_t32" style="position:absolute;margin-left:247.15pt;margin-top:11.65pt;width:48.75pt;height:27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BD2EE" wp14:editId="1E07A863">
                <wp:simplePos x="0" y="0"/>
                <wp:positionH relativeFrom="column">
                  <wp:posOffset>-42545</wp:posOffset>
                </wp:positionH>
                <wp:positionV relativeFrom="paragraph">
                  <wp:posOffset>147955</wp:posOffset>
                </wp:positionV>
                <wp:extent cx="504190" cy="685800"/>
                <wp:effectExtent l="38100" t="0" r="29210" b="5715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19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5" o:spid="_x0000_s1026" type="#_x0000_t32" style="position:absolute;margin-left:-3.35pt;margin-top:11.65pt;width:39.7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3B316" wp14:editId="228A13A8">
                <wp:simplePos x="0" y="0"/>
                <wp:positionH relativeFrom="column">
                  <wp:posOffset>3929380</wp:posOffset>
                </wp:positionH>
                <wp:positionV relativeFrom="paragraph">
                  <wp:posOffset>147955</wp:posOffset>
                </wp:positionV>
                <wp:extent cx="781050" cy="342900"/>
                <wp:effectExtent l="0" t="0" r="57150" b="7620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9" o:spid="_x0000_s1026" type="#_x0000_t32" style="position:absolute;margin-left:309.4pt;margin-top:11.65pt;width:61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0E482" wp14:editId="56EB05D9">
                <wp:simplePos x="0" y="0"/>
                <wp:positionH relativeFrom="column">
                  <wp:posOffset>1548130</wp:posOffset>
                </wp:positionH>
                <wp:positionV relativeFrom="paragraph">
                  <wp:posOffset>147955</wp:posOffset>
                </wp:positionV>
                <wp:extent cx="628650" cy="514350"/>
                <wp:effectExtent l="0" t="0" r="76200" b="5715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7" o:spid="_x0000_s1026" type="#_x0000_t32" style="position:absolute;margin-left:121.9pt;margin-top:11.65pt;width:49.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C3FA2" wp14:editId="3531EF9C">
                <wp:simplePos x="0" y="0"/>
                <wp:positionH relativeFrom="column">
                  <wp:posOffset>948055</wp:posOffset>
                </wp:positionH>
                <wp:positionV relativeFrom="paragraph">
                  <wp:posOffset>147955</wp:posOffset>
                </wp:positionV>
                <wp:extent cx="323850" cy="685800"/>
                <wp:effectExtent l="0" t="0" r="57150" b="571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6" o:spid="_x0000_s1026" type="#_x0000_t32" style="position:absolute;margin-left:74.65pt;margin-top:11.65pt;width:25.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" strokecolor="#4579b8 [3044]">
                <v:stroke endarrow="open"/>
              </v:shape>
            </w:pict>
          </mc:Fallback>
        </mc:AlternateContent>
      </w:r>
      <w:r w:rsidRPr="00F40636">
        <w:rPr>
          <w:rFonts w:ascii="Times New Roman" w:hAnsi="Times New Roman" w:cs="Times New Roman"/>
          <w:color w:val="000000"/>
          <w:sz w:val="24"/>
          <w:szCs w:val="24"/>
        </w:rPr>
        <w:t>cząstek substancji rozpuszczonej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E561B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40636">
        <w:rPr>
          <w:rFonts w:ascii="Times New Roman" w:hAnsi="Times New Roman" w:cs="Times New Roman"/>
          <w:color w:val="000000"/>
          <w:sz w:val="24"/>
          <w:szCs w:val="24"/>
        </w:rPr>
        <w:t>rozpuszczonej</w:t>
      </w:r>
      <w:proofErr w:type="spellEnd"/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636" w:rsidRDefault="000B74CE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A2D4C" wp14:editId="045871E3">
                <wp:simplePos x="0" y="0"/>
                <wp:positionH relativeFrom="column">
                  <wp:posOffset>4796155</wp:posOffset>
                </wp:positionH>
                <wp:positionV relativeFrom="paragraph">
                  <wp:posOffset>137160</wp:posOffset>
                </wp:positionV>
                <wp:extent cx="762000" cy="180975"/>
                <wp:effectExtent l="0" t="0" r="76200" b="8572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1" o:spid="_x0000_s1026" type="#_x0000_t32" style="position:absolute;margin-left:377.65pt;margin-top:10.8pt;width:60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56040" wp14:editId="4D1A2E2C">
                <wp:simplePos x="0" y="0"/>
                <wp:positionH relativeFrom="column">
                  <wp:posOffset>4157980</wp:posOffset>
                </wp:positionH>
                <wp:positionV relativeFrom="paragraph">
                  <wp:posOffset>137160</wp:posOffset>
                </wp:positionV>
                <wp:extent cx="695325" cy="180975"/>
                <wp:effectExtent l="38100" t="0" r="28575" b="85725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Łącznik prosty ze strzałką 10" o:spid="_x0000_s1026" type="#_x0000_t32" style="position:absolute;margin-left:327.4pt;margin-top:10.8pt;width:54.75pt;height:14.2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  <w:r w:rsidR="00F406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6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6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6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6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636">
        <w:rPr>
          <w:rFonts w:ascii="Times New Roman" w:hAnsi="Times New Roman" w:cs="Times New Roman"/>
          <w:color w:val="000000"/>
          <w:sz w:val="24"/>
          <w:szCs w:val="24"/>
        </w:rPr>
        <w:tab/>
        <w:t>_________                             _____________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    _________         ________                               _____________               ______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</w:p>
    <w:p w:rsidR="00F40636" w:rsidRPr="000B74CE" w:rsidRDefault="00F40636" w:rsidP="000B74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  <w:r w:rsidRP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>Zaproponuj dwa sposoby, za pomocą których z roztworu nasyconego można otrzymać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roztwór nienasycony.</w:t>
      </w:r>
    </w:p>
    <w:p w:rsidR="000B74CE" w:rsidRDefault="000B74CE" w:rsidP="00F4063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p w:rsidR="00E561BD" w:rsidRDefault="00E561BD" w:rsidP="00E561BD">
      <w:pPr>
        <w:spacing w:line="480" w:lineRule="auto"/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:rsidR="00E561BD" w:rsidRDefault="00E561BD" w:rsidP="00E561BD">
      <w:pPr>
        <w:autoSpaceDE w:val="0"/>
        <w:autoSpaceDN w:val="0"/>
        <w:adjustRightInd w:val="0"/>
        <w:spacing w:after="0" w:line="48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p w:rsidR="00E561BD" w:rsidRDefault="00E561BD" w:rsidP="00E561BD">
      <w:pPr>
        <w:autoSpaceDE w:val="0"/>
        <w:autoSpaceDN w:val="0"/>
        <w:adjustRightInd w:val="0"/>
        <w:spacing w:after="0" w:line="48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p w:rsidR="00E561BD" w:rsidRDefault="00E561BD" w:rsidP="000B74CE">
      <w:pPr>
        <w:autoSpaceDE w:val="0"/>
        <w:autoSpaceDN w:val="0"/>
        <w:adjustRightInd w:val="0"/>
        <w:spacing w:after="0" w:line="60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p w:rsidR="00F40636" w:rsidRPr="00E561BD" w:rsidRDefault="00F40636" w:rsidP="00E561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  <w:r w:rsidRPr="00E561BD">
        <w:rPr>
          <w:rFonts w:ascii="MinionPro-Bold" w:hAnsi="MinionPro-Bold" w:cs="MinionPro-Bold"/>
          <w:b/>
          <w:bCs/>
          <w:color w:val="000000"/>
          <w:sz w:val="21"/>
          <w:szCs w:val="21"/>
        </w:rPr>
        <w:t>Podziel wymienione substancje i mieszaniny na rozpuszczalne w wodzie,</w:t>
      </w:r>
    </w:p>
    <w:p w:rsidR="00F40636" w:rsidRDefault="00F40636" w:rsidP="00F4063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nierozpuszczalne lub słabo rozpuszczalne oraz tworzące z wodą</w:t>
      </w:r>
      <w:r w:rsid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 xml:space="preserve"> </w:t>
      </w: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koloidy – wpisz ich nazwy w tabeli.</w:t>
      </w:r>
    </w:p>
    <w:p w:rsidR="000B74CE" w:rsidRDefault="000B74CE" w:rsidP="00F4063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p w:rsidR="000B74CE" w:rsidRPr="000B74CE" w:rsidRDefault="000B74CE" w:rsidP="000B74CE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Cs/>
          <w:i/>
          <w:color w:val="000000"/>
          <w:sz w:val="21"/>
          <w:szCs w:val="21"/>
        </w:rPr>
      </w:pPr>
      <w:r w:rsidRPr="000B74CE">
        <w:rPr>
          <w:rFonts w:ascii="MinionPro-Bold" w:hAnsi="MinionPro-Bold" w:cs="MinionPro-Bold"/>
          <w:bCs/>
          <w:i/>
          <w:color w:val="000000"/>
          <w:sz w:val="21"/>
          <w:szCs w:val="21"/>
        </w:rPr>
        <w:t>piasek • sproszkowana kreda • żelatyna • cukier • siarczan(VI) miedzi(II) • sól kuchenna •</w:t>
      </w:r>
    </w:p>
    <w:p w:rsidR="000B74CE" w:rsidRPr="000B74CE" w:rsidRDefault="000B74CE" w:rsidP="000B74CE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Cs/>
          <w:i/>
          <w:color w:val="000000"/>
          <w:sz w:val="21"/>
          <w:szCs w:val="21"/>
        </w:rPr>
      </w:pPr>
      <w:r w:rsidRPr="000B74CE">
        <w:rPr>
          <w:rFonts w:ascii="MinionPro-Bold" w:hAnsi="MinionPro-Bold" w:cs="MinionPro-Bold"/>
          <w:bCs/>
          <w:i/>
          <w:color w:val="000000"/>
          <w:sz w:val="21"/>
          <w:szCs w:val="21"/>
        </w:rPr>
        <w:t>mąka • skrobia • kisiel • ocet • kwasek cytrynowy • olej • nafta</w:t>
      </w:r>
    </w:p>
    <w:p w:rsidR="000B74CE" w:rsidRDefault="000B74CE" w:rsidP="00F40636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3149"/>
        <w:gridCol w:w="2580"/>
      </w:tblGrid>
      <w:tr w:rsidR="000B74CE" w:rsidTr="000B74C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400" w:type="dxa"/>
            <w:gridSpan w:val="3"/>
          </w:tcPr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Substancje i materiały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74CE" w:rsidTr="000B74C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71" w:type="dxa"/>
          </w:tcPr>
          <w:p w:rsidR="000B74CE" w:rsidRP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0B74CE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rozpuszczalne w w</w:t>
            </w:r>
            <w: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odzie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9" w:type="dxa"/>
          </w:tcPr>
          <w:p w:rsidR="000B74CE" w:rsidRDefault="000B74CE" w:rsidP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0B74CE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nierozpuszczalne lub słabo</w:t>
            </w:r>
            <w: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0B74CE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rozpuszczalne w wodzie</w:t>
            </w:r>
          </w:p>
        </w:tc>
        <w:tc>
          <w:tcPr>
            <w:tcW w:w="2580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Tworzące z wodą koloid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74CE" w:rsidTr="000B74C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671" w:type="dxa"/>
          </w:tcPr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9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561BD" w:rsidTr="000B74C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671" w:type="dxa"/>
          </w:tcPr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9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F40636" w:rsidRDefault="00F40636" w:rsidP="00E561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  <w:r w:rsidRP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 xml:space="preserve">Określ, do jakiego rodzaju </w:t>
      </w:r>
      <w:r w:rsidRPr="000B74CE">
        <w:rPr>
          <w:rFonts w:ascii="MinionPro-Regular" w:hAnsi="MinionPro-Regular" w:cs="MinionPro-Regular"/>
          <w:color w:val="000000"/>
          <w:sz w:val="21"/>
          <w:szCs w:val="21"/>
        </w:rPr>
        <w:t xml:space="preserve">(roztwór właściwy / koloid / zawiesina) </w:t>
      </w:r>
      <w:r w:rsidRP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>zalicza się mieszaniny</w:t>
      </w:r>
      <w:r w:rsid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>:</w:t>
      </w:r>
    </w:p>
    <w:p w:rsidR="000B74CE" w:rsidRPr="000B74CE" w:rsidRDefault="000B74CE" w:rsidP="000B74CE">
      <w:pPr>
        <w:pStyle w:val="Akapitzlist"/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p w:rsidR="00F40636" w:rsidRPr="000B74CE" w:rsidRDefault="000B74CE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C5E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C5E9"/>
          <w:sz w:val="24"/>
          <w:szCs w:val="24"/>
        </w:rPr>
        <w:t xml:space="preserve">a) </w:t>
      </w:r>
      <w:r w:rsidRPr="000B74CE">
        <w:rPr>
          <w:rFonts w:ascii="Times New Roman" w:hAnsi="Times New Roman" w:cs="Times New Roman"/>
          <w:color w:val="000000"/>
          <w:sz w:val="24"/>
          <w:szCs w:val="24"/>
        </w:rPr>
        <w:t>sproszkowana kreda</w:t>
      </w:r>
      <w:r w:rsidR="00F40636" w:rsidRPr="000B74CE">
        <w:rPr>
          <w:rFonts w:ascii="Times New Roman" w:hAnsi="Times New Roman" w:cs="Times New Roman"/>
          <w:color w:val="000000"/>
          <w:sz w:val="24"/>
          <w:szCs w:val="24"/>
        </w:rPr>
        <w:t xml:space="preserve"> w wodzie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F40636" w:rsidRPr="000B74CE" w:rsidRDefault="000B74CE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C5E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C5E9"/>
          <w:sz w:val="24"/>
          <w:szCs w:val="24"/>
        </w:rPr>
        <w:t xml:space="preserve">b) </w:t>
      </w:r>
      <w:r w:rsidR="00F40636" w:rsidRPr="000B74CE">
        <w:rPr>
          <w:rFonts w:ascii="Times New Roman" w:hAnsi="Times New Roman" w:cs="Times New Roman"/>
          <w:color w:val="000000"/>
          <w:sz w:val="24"/>
          <w:szCs w:val="24"/>
        </w:rPr>
        <w:t>mydło w płynie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F40636" w:rsidRDefault="000B74CE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C5E9"/>
          <w:sz w:val="24"/>
          <w:szCs w:val="24"/>
        </w:rPr>
        <w:t xml:space="preserve">c) </w:t>
      </w:r>
      <w:r w:rsidR="00F40636" w:rsidRPr="000B74CE">
        <w:rPr>
          <w:rFonts w:ascii="Times New Roman" w:hAnsi="Times New Roman" w:cs="Times New Roman"/>
          <w:color w:val="000000"/>
          <w:sz w:val="24"/>
          <w:szCs w:val="24"/>
        </w:rPr>
        <w:t>perfumy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0B74CE" w:rsidRPr="000B74CE" w:rsidRDefault="000B74CE" w:rsidP="00F40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C5E9"/>
          <w:sz w:val="24"/>
          <w:szCs w:val="24"/>
        </w:rPr>
      </w:pPr>
    </w:p>
    <w:p w:rsidR="00F40636" w:rsidRPr="000B74CE" w:rsidRDefault="00F40636" w:rsidP="00F406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  <w:r w:rsidRP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>Uzupełnij nazwy oraz stan skupienia rozpuszczalnika i substancji rozpuszczonej w mieszaninach</w:t>
      </w:r>
      <w:r w:rsid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 xml:space="preserve"> </w:t>
      </w:r>
      <w:r w:rsidRPr="000B74CE">
        <w:rPr>
          <w:rFonts w:ascii="MinionPro-Bold" w:hAnsi="MinionPro-Bold" w:cs="MinionPro-Bold"/>
          <w:b/>
          <w:bCs/>
          <w:color w:val="000000"/>
          <w:sz w:val="21"/>
          <w:szCs w:val="21"/>
        </w:rPr>
        <w:t>podanych w tabeli</w:t>
      </w:r>
      <w:r w:rsidRPr="000B74CE">
        <w:rPr>
          <w:rFonts w:ascii="MinionPro-Regular" w:hAnsi="MinionPro-Regular" w:cs="MinionPro-Regular"/>
          <w:color w:val="000000"/>
          <w:sz w:val="21"/>
          <w:szCs w:val="21"/>
        </w:rPr>
        <w:t>.</w:t>
      </w:r>
    </w:p>
    <w:p w:rsidR="000B74CE" w:rsidRDefault="000B74CE" w:rsidP="000B74CE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000000"/>
          <w:sz w:val="21"/>
          <w:szCs w:val="21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80"/>
        <w:gridCol w:w="1575"/>
        <w:gridCol w:w="1695"/>
        <w:gridCol w:w="1800"/>
      </w:tblGrid>
      <w:tr w:rsidR="000B74CE" w:rsidTr="000B74C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50" w:type="dxa"/>
            <w:vMerge w:val="restart"/>
          </w:tcPr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0B74CE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Nazwa mieszaniny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gridSpan w:val="2"/>
          </w:tcPr>
          <w:p w:rsidR="000B74CE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Rozpuszczalnik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95" w:type="dxa"/>
            <w:gridSpan w:val="2"/>
          </w:tcPr>
          <w:p w:rsidR="000B74CE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Substancja rozpuszczona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B74CE" w:rsidTr="000B74C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50" w:type="dxa"/>
            <w:vMerge/>
          </w:tcPr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</w:tcPr>
          <w:p w:rsidR="000B74CE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575" w:type="dxa"/>
          </w:tcPr>
          <w:p w:rsidR="000B74CE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stan skupienia</w:t>
            </w:r>
          </w:p>
        </w:tc>
        <w:tc>
          <w:tcPr>
            <w:tcW w:w="1695" w:type="dxa"/>
          </w:tcPr>
          <w:p w:rsidR="000B74CE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800" w:type="dxa"/>
          </w:tcPr>
          <w:p w:rsidR="000B74CE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>stan skupienia</w:t>
            </w:r>
          </w:p>
        </w:tc>
      </w:tr>
      <w:tr w:rsidR="000B74CE" w:rsidTr="00E561B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50" w:type="dxa"/>
          </w:tcPr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 xml:space="preserve">     powietrze</w:t>
            </w: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0B74CE" w:rsidRDefault="000B74CE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0B74CE" w:rsidRDefault="000B74CE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561BD" w:rsidTr="00E561B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250" w:type="dxa"/>
          </w:tcPr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  <w:t xml:space="preserve">     mosiądz</w:t>
            </w: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561BD" w:rsidTr="000B74C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250" w:type="dxa"/>
          </w:tcPr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Pr="00E561BD" w:rsidRDefault="00E561BD" w:rsidP="00E561BD">
            <w:pPr>
              <w:rPr>
                <w:rFonts w:ascii="MinionPro-Bold" w:hAnsi="MinionPro-Bold" w:cs="MinionPro-Bold"/>
                <w:b/>
                <w:sz w:val="21"/>
                <w:szCs w:val="21"/>
              </w:rPr>
            </w:pPr>
            <w:r w:rsidRPr="00E561BD">
              <w:rPr>
                <w:rFonts w:ascii="MinionPro-Bold" w:hAnsi="MinionPro-Bold" w:cs="MinionPro-Bold"/>
                <w:b/>
                <w:sz w:val="21"/>
                <w:szCs w:val="21"/>
              </w:rPr>
              <w:t>woda gazowana</w:t>
            </w:r>
          </w:p>
        </w:tc>
        <w:tc>
          <w:tcPr>
            <w:tcW w:w="1680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>
            <w:pPr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  <w:p w:rsidR="00E561BD" w:rsidRDefault="00E561BD" w:rsidP="000B74CE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Pro-Bold" w:hAnsi="MinionPro-Bold" w:cs="MinionPro-Bold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CB609A" w:rsidRDefault="00CB609A" w:rsidP="00F40636"/>
    <w:sectPr w:rsidR="00CB609A" w:rsidSect="000B74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05E"/>
    <w:multiLevelType w:val="hybridMultilevel"/>
    <w:tmpl w:val="025E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36"/>
    <w:rsid w:val="000B74CE"/>
    <w:rsid w:val="00CB609A"/>
    <w:rsid w:val="00D47915"/>
    <w:rsid w:val="00E561BD"/>
    <w:rsid w:val="00F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4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6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4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6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hIUbDkYfX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2020-03-23T09:11:00Z</dcterms:created>
  <dcterms:modified xsi:type="dcterms:W3CDTF">2020-03-23T09:11:00Z</dcterms:modified>
</cp:coreProperties>
</file>