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D7" w:rsidRPr="00A0004A" w:rsidRDefault="00A0004A">
      <w:pPr>
        <w:rPr>
          <w:b/>
        </w:rPr>
      </w:pPr>
      <w:r w:rsidRPr="00A0004A">
        <w:rPr>
          <w:b/>
        </w:rPr>
        <w:t xml:space="preserve">Klasa V </w:t>
      </w:r>
      <w:r w:rsidRPr="00A0004A">
        <w:rPr>
          <w:b/>
        </w:rPr>
        <w:tab/>
      </w:r>
      <w:r w:rsidRPr="00A0004A">
        <w:rPr>
          <w:b/>
        </w:rPr>
        <w:tab/>
      </w:r>
      <w:r w:rsidRPr="00A0004A">
        <w:rPr>
          <w:b/>
        </w:rPr>
        <w:tab/>
      </w:r>
      <w:r w:rsidRPr="00A0004A">
        <w:rPr>
          <w:b/>
        </w:rPr>
        <w:tab/>
      </w:r>
      <w:r w:rsidRPr="00A0004A">
        <w:rPr>
          <w:b/>
        </w:rPr>
        <w:tab/>
        <w:t>poniedziałek, 15 czerwca 2020 r.</w:t>
      </w:r>
    </w:p>
    <w:p w:rsidR="00A0004A" w:rsidRDefault="00A0004A">
      <w:pPr>
        <w:rPr>
          <w:b/>
          <w:color w:val="00B050"/>
        </w:rPr>
      </w:pPr>
      <w:r w:rsidRPr="00A0004A">
        <w:rPr>
          <w:b/>
          <w:color w:val="00B050"/>
        </w:rPr>
        <w:t>Temat: Objętość graniastosłupa</w:t>
      </w:r>
    </w:p>
    <w:p w:rsidR="00331DB1" w:rsidRDefault="00331DB1" w:rsidP="00A0004A">
      <w:pPr>
        <w:jc w:val="both"/>
        <w:rPr>
          <w:b/>
        </w:rPr>
      </w:pPr>
    </w:p>
    <w:p w:rsidR="00A0004A" w:rsidRPr="0091146F" w:rsidRDefault="00A0004A" w:rsidP="00A0004A">
      <w:pPr>
        <w:jc w:val="both"/>
        <w:rPr>
          <w:b/>
        </w:rPr>
      </w:pPr>
      <w:r w:rsidRPr="0091146F">
        <w:rPr>
          <w:b/>
        </w:rPr>
        <w:t xml:space="preserve">Zapisz notatkę. </w:t>
      </w:r>
      <w:r w:rsidR="004A179C">
        <w:rPr>
          <w:b/>
        </w:rPr>
        <w:t xml:space="preserve">Symbol </w:t>
      </w:r>
      <w:r w:rsidR="004A179C" w:rsidRPr="007F1839">
        <w:rPr>
          <w:b/>
          <w:color w:val="FF0000"/>
          <w:sz w:val="24"/>
        </w:rPr>
        <w:t>*</w:t>
      </w:r>
      <w:r w:rsidR="004A179C">
        <w:rPr>
          <w:b/>
        </w:rPr>
        <w:t xml:space="preserve"> oznacza </w:t>
      </w:r>
      <w:r w:rsidR="004A179C" w:rsidRPr="007F1839">
        <w:rPr>
          <w:b/>
          <w:color w:val="FF0000"/>
        </w:rPr>
        <w:t>mnożenie</w:t>
      </w:r>
      <w:r w:rsidR="004A179C">
        <w:rPr>
          <w:b/>
        </w:rPr>
        <w:t>.</w:t>
      </w:r>
    </w:p>
    <w:p w:rsidR="00A0004A" w:rsidRPr="004F0D60" w:rsidRDefault="00A0004A" w:rsidP="00A0004A">
      <w:pPr>
        <w:jc w:val="both"/>
        <w:rPr>
          <w:color w:val="00B050"/>
        </w:rPr>
      </w:pPr>
      <w:r>
        <w:rPr>
          <w:b/>
          <w:color w:val="00B050"/>
        </w:rPr>
        <w:t xml:space="preserve">OBJĘTOŚĆ GRANIASTOSŁUPA obliczamy mnożąc jego pole podstawy (Pp) przez wysokość (H). </w:t>
      </w:r>
      <w:r w:rsidRPr="004F0D60">
        <w:rPr>
          <w:color w:val="00B050"/>
        </w:rPr>
        <w:t>Musimy pamiętać, aby długości odcinków były wyrażone w tej samej jednostce.</w:t>
      </w:r>
    </w:p>
    <w:p w:rsidR="00A0004A" w:rsidRDefault="00A0004A" w:rsidP="00A0004A">
      <w:pPr>
        <w:jc w:val="center"/>
        <w:rPr>
          <w:b/>
          <w:color w:val="00B050"/>
          <w:sz w:val="32"/>
          <w:bdr w:val="single" w:sz="12" w:space="0" w:color="00B050"/>
        </w:rPr>
      </w:pPr>
      <w:r w:rsidRPr="004F0D60">
        <w:rPr>
          <w:b/>
          <w:color w:val="00B050"/>
          <w:sz w:val="32"/>
          <w:bdr w:val="single" w:sz="12" w:space="0" w:color="00B050"/>
        </w:rPr>
        <w:t>V = P</w:t>
      </w:r>
      <w:r w:rsidRPr="004F0D60">
        <w:rPr>
          <w:b/>
          <w:color w:val="00B050"/>
          <w:sz w:val="32"/>
          <w:bdr w:val="single" w:sz="12" w:space="0" w:color="00B050"/>
          <w:vertAlign w:val="subscript"/>
        </w:rPr>
        <w:t>p</w:t>
      </w:r>
      <w:r w:rsidRPr="004F0D60">
        <w:rPr>
          <w:b/>
          <w:color w:val="00B050"/>
          <w:sz w:val="32"/>
          <w:bdr w:val="single" w:sz="12" w:space="0" w:color="00B050"/>
        </w:rPr>
        <w:t xml:space="preserve"> * H </w:t>
      </w:r>
    </w:p>
    <w:p w:rsidR="00A0004A" w:rsidRDefault="00A0004A" w:rsidP="00A0004A">
      <w:pPr>
        <w:jc w:val="both"/>
        <w:rPr>
          <w:b/>
          <w:color w:val="00B050"/>
        </w:rPr>
      </w:pPr>
      <w:r w:rsidRPr="00F3169C">
        <w:rPr>
          <w:b/>
          <w:i/>
          <w:color w:val="FF0000"/>
          <w:u w:val="single"/>
        </w:rPr>
        <w:t>Zapamiętaj:</w:t>
      </w:r>
      <w:r w:rsidRPr="00F3169C">
        <w:rPr>
          <w:b/>
          <w:i/>
          <w:color w:val="FF0000"/>
        </w:rPr>
        <w:t xml:space="preserve"> </w:t>
      </w:r>
      <w:r>
        <w:rPr>
          <w:b/>
        </w:rPr>
        <w:t xml:space="preserve">Aby policzyć </w:t>
      </w:r>
      <w:r w:rsidRPr="00705533">
        <w:rPr>
          <w:b/>
          <w:color w:val="00B050"/>
        </w:rPr>
        <w:t>OBJĘTOŚĆ GRANIASTOSŁUPA</w:t>
      </w:r>
      <w:r>
        <w:rPr>
          <w:b/>
          <w:color w:val="00B050"/>
        </w:rPr>
        <w:t>:</w:t>
      </w:r>
    </w:p>
    <w:p w:rsidR="00A0004A" w:rsidRPr="00705533" w:rsidRDefault="00A0004A" w:rsidP="00A0004A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705533">
        <w:rPr>
          <w:b/>
        </w:rPr>
        <w:t xml:space="preserve">najpierw obliczamy </w:t>
      </w:r>
      <w:r w:rsidRPr="00705533">
        <w:rPr>
          <w:b/>
          <w:color w:val="00B050"/>
        </w:rPr>
        <w:t>pole podstawy Pp</w:t>
      </w:r>
      <w:r w:rsidRPr="00705533">
        <w:rPr>
          <w:b/>
        </w:rPr>
        <w:t xml:space="preserve"> </w:t>
      </w:r>
      <w:r w:rsidRPr="004C5906">
        <w:t>(korzystając z</w:t>
      </w:r>
      <w:r>
        <w:t>e </w:t>
      </w:r>
      <w:r w:rsidRPr="004C5906">
        <w:t>wzorów na pola wielokątów)</w:t>
      </w:r>
      <w:r>
        <w:rPr>
          <w:b/>
        </w:rPr>
        <w:t>,</w:t>
      </w:r>
    </w:p>
    <w:p w:rsidR="00A0004A" w:rsidRPr="00705533" w:rsidRDefault="00A0004A" w:rsidP="00A0004A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705533">
        <w:rPr>
          <w:b/>
          <w:color w:val="00B050"/>
        </w:rPr>
        <w:t>Pp</w:t>
      </w:r>
      <w:r>
        <w:rPr>
          <w:b/>
        </w:rPr>
        <w:t xml:space="preserve"> </w:t>
      </w:r>
      <w:r w:rsidRPr="00705533">
        <w:rPr>
          <w:b/>
        </w:rPr>
        <w:t xml:space="preserve">mnożymy przez </w:t>
      </w:r>
      <w:r w:rsidRPr="00705533">
        <w:rPr>
          <w:b/>
          <w:color w:val="00B050"/>
        </w:rPr>
        <w:t>wysokość graniastosłupa H</w:t>
      </w:r>
      <w:r w:rsidRPr="00705533">
        <w:rPr>
          <w:b/>
        </w:rPr>
        <w:t>.</w:t>
      </w:r>
    </w:p>
    <w:p w:rsidR="00A0004A" w:rsidRPr="004C5906" w:rsidRDefault="00A0004A" w:rsidP="00A0004A">
      <w:pPr>
        <w:spacing w:before="240" w:after="0"/>
        <w:ind w:left="1416"/>
        <w:jc w:val="both"/>
        <w:rPr>
          <w:b/>
          <w:i/>
          <w:u w:val="single"/>
        </w:rPr>
      </w:pPr>
      <w:r w:rsidRPr="004C5906">
        <w:rPr>
          <w:b/>
          <w:i/>
          <w:u w:val="single"/>
        </w:rPr>
        <w:t xml:space="preserve">Przykład: </w:t>
      </w:r>
    </w:p>
    <w:p w:rsidR="00A0004A" w:rsidRPr="00705533" w:rsidRDefault="00A0004A" w:rsidP="00A0004A">
      <w:pPr>
        <w:spacing w:after="0"/>
        <w:ind w:left="1416"/>
        <w:jc w:val="both"/>
        <w:rPr>
          <w:color w:val="0070C0"/>
        </w:rPr>
      </w:pPr>
      <w:r w:rsidRPr="00705533">
        <w:rPr>
          <w:color w:val="0070C0"/>
        </w:rPr>
        <w:t>Pp = 15 cm</w:t>
      </w:r>
      <w:r w:rsidRPr="00705533">
        <w:rPr>
          <w:color w:val="0070C0"/>
          <w:vertAlign w:val="superscript"/>
        </w:rPr>
        <w:t>2</w:t>
      </w:r>
    </w:p>
    <w:p w:rsidR="00A0004A" w:rsidRPr="00705533" w:rsidRDefault="00A0004A" w:rsidP="00A0004A">
      <w:pPr>
        <w:spacing w:after="0"/>
        <w:ind w:left="1416"/>
        <w:jc w:val="both"/>
        <w:rPr>
          <w:color w:val="0070C0"/>
        </w:rPr>
      </w:pPr>
      <w:r w:rsidRPr="00705533">
        <w:rPr>
          <w:color w:val="0070C0"/>
        </w:rPr>
        <w:t>H = 0,7 dm = 7 cm</w:t>
      </w:r>
    </w:p>
    <w:p w:rsidR="00A0004A" w:rsidRPr="00705533" w:rsidRDefault="00A0004A" w:rsidP="00A0004A">
      <w:pPr>
        <w:spacing w:after="0"/>
        <w:ind w:left="1416"/>
        <w:jc w:val="both"/>
        <w:rPr>
          <w:b/>
          <w:color w:val="0070C0"/>
        </w:rPr>
      </w:pPr>
      <w:r w:rsidRPr="00705533">
        <w:rPr>
          <w:b/>
          <w:color w:val="0070C0"/>
        </w:rPr>
        <w:t xml:space="preserve">V = </w:t>
      </w:r>
      <w:proofErr w:type="spellStart"/>
      <w:r w:rsidRPr="00705533">
        <w:rPr>
          <w:b/>
          <w:color w:val="0070C0"/>
        </w:rPr>
        <w:t>Pp*H</w:t>
      </w:r>
      <w:proofErr w:type="spellEnd"/>
      <w:r w:rsidRPr="00705533">
        <w:rPr>
          <w:b/>
          <w:color w:val="0070C0"/>
        </w:rPr>
        <w:t xml:space="preserve"> </w:t>
      </w:r>
    </w:p>
    <w:p w:rsidR="00A0004A" w:rsidRPr="00705533" w:rsidRDefault="00A0004A" w:rsidP="00A0004A">
      <w:pPr>
        <w:spacing w:after="0"/>
        <w:ind w:left="1416"/>
        <w:jc w:val="both"/>
        <w:rPr>
          <w:color w:val="0070C0"/>
        </w:rPr>
      </w:pPr>
      <w:r w:rsidRPr="00705533">
        <w:rPr>
          <w:color w:val="0070C0"/>
        </w:rPr>
        <w:t>V = 15 cm</w:t>
      </w:r>
      <w:r w:rsidRPr="00705533">
        <w:rPr>
          <w:color w:val="0070C0"/>
          <w:vertAlign w:val="superscript"/>
        </w:rPr>
        <w:t>2</w:t>
      </w:r>
      <w:r w:rsidRPr="00705533">
        <w:rPr>
          <w:color w:val="0070C0"/>
        </w:rPr>
        <w:t>*7 cm = 105 cm</w:t>
      </w:r>
      <w:r w:rsidRPr="00705533">
        <w:rPr>
          <w:color w:val="0070C0"/>
          <w:vertAlign w:val="superscript"/>
        </w:rPr>
        <w:t>3</w:t>
      </w:r>
      <w:r w:rsidRPr="00705533">
        <w:rPr>
          <w:color w:val="0070C0"/>
        </w:rPr>
        <w:t xml:space="preserve"> = 105 ml = 0,105 l = 0,105 dm</w:t>
      </w:r>
      <w:r w:rsidRPr="00705533">
        <w:rPr>
          <w:color w:val="0070C0"/>
          <w:vertAlign w:val="superscript"/>
        </w:rPr>
        <w:t xml:space="preserve">3 </w:t>
      </w:r>
    </w:p>
    <w:p w:rsidR="00A0004A" w:rsidRDefault="00A0004A" w:rsidP="00A0004A">
      <w:pPr>
        <w:spacing w:after="0"/>
        <w:ind w:left="1416"/>
        <w:rPr>
          <w:i/>
          <w:color w:val="0070C0"/>
        </w:rPr>
      </w:pPr>
      <w:r w:rsidRPr="00705533">
        <w:rPr>
          <w:color w:val="0070C0"/>
        </w:rPr>
        <w:t>Objętość tego graniastosłupa wynosi 105 cm</w:t>
      </w:r>
      <w:r w:rsidRPr="00705533">
        <w:rPr>
          <w:color w:val="0070C0"/>
          <w:vertAlign w:val="superscript"/>
        </w:rPr>
        <w:t>3</w:t>
      </w:r>
      <w:r w:rsidRPr="00705533">
        <w:rPr>
          <w:i/>
        </w:rPr>
        <w:t>(</w:t>
      </w:r>
      <w:r>
        <w:rPr>
          <w:i/>
        </w:rPr>
        <w:t xml:space="preserve">czyli </w:t>
      </w:r>
      <w:r w:rsidRPr="00705533">
        <w:rPr>
          <w:i/>
        </w:rPr>
        <w:t xml:space="preserve">mniej niż </w:t>
      </w:r>
      <w:r>
        <w:rPr>
          <w:i/>
        </w:rPr>
        <w:t xml:space="preserve">pół </w:t>
      </w:r>
      <w:r w:rsidRPr="00705533">
        <w:rPr>
          <w:i/>
        </w:rPr>
        <w:t>szklanki)</w:t>
      </w:r>
      <w:r w:rsidRPr="005C2029">
        <w:rPr>
          <w:i/>
        </w:rPr>
        <w:t>.</w:t>
      </w:r>
    </w:p>
    <w:p w:rsidR="00A0004A" w:rsidRDefault="00A0004A" w:rsidP="00A0004A">
      <w:pPr>
        <w:spacing w:after="0"/>
        <w:jc w:val="both"/>
        <w:rPr>
          <w:b/>
        </w:rPr>
      </w:pPr>
    </w:p>
    <w:p w:rsidR="00331DB1" w:rsidRDefault="00331DB1" w:rsidP="00331DB1">
      <w:pPr>
        <w:jc w:val="both"/>
      </w:pPr>
      <w:r>
        <w:rPr>
          <w:b/>
        </w:rPr>
        <w:t xml:space="preserve">Przeanalizuj zapisy na str. 238-239 podręcznika. </w:t>
      </w:r>
      <w:r w:rsidR="00A0004A" w:rsidRPr="004F0D60">
        <w:rPr>
          <w:b/>
        </w:rPr>
        <w:t xml:space="preserve">Wzorując się na przykładzie, wykonaj w zeszycie zadania: </w:t>
      </w:r>
      <w:r>
        <w:rPr>
          <w:b/>
        </w:rPr>
        <w:t>1, 2, 3, 5</w:t>
      </w:r>
      <w:r w:rsidR="00A0004A" w:rsidRPr="004F0D60">
        <w:rPr>
          <w:b/>
        </w:rPr>
        <w:t xml:space="preserve"> ze strony </w:t>
      </w:r>
      <w:r>
        <w:rPr>
          <w:b/>
        </w:rPr>
        <w:t xml:space="preserve">239-240 </w:t>
      </w:r>
      <w:r w:rsidRPr="00331DB1">
        <w:t>(z</w:t>
      </w:r>
      <w:r>
        <w:t xml:space="preserve"> zadaniami zmierzymy się podczas lekcji </w:t>
      </w:r>
      <w:proofErr w:type="spellStart"/>
      <w:r>
        <w:t>online</w:t>
      </w:r>
      <w:proofErr w:type="spellEnd"/>
      <w:r>
        <w:t>).</w:t>
      </w:r>
    </w:p>
    <w:p w:rsidR="00A0004A" w:rsidRPr="001314FB" w:rsidRDefault="00A0004A" w:rsidP="00A0004A">
      <w:pPr>
        <w:spacing w:after="0" w:line="240" w:lineRule="auto"/>
        <w:ind w:left="708"/>
        <w:jc w:val="both"/>
        <w:rPr>
          <w:i/>
        </w:rPr>
      </w:pPr>
    </w:p>
    <w:p w:rsidR="00A0004A" w:rsidRDefault="00A0004A" w:rsidP="00A0004A">
      <w:pPr>
        <w:jc w:val="both"/>
      </w:pPr>
      <w:r w:rsidRPr="00995FC3">
        <w:rPr>
          <w:b/>
          <w:color w:val="FF0000"/>
          <w:u w:val="single"/>
        </w:rPr>
        <w:t>Koniecznie</w:t>
      </w:r>
      <w:r w:rsidRPr="00995FC3">
        <w:rPr>
          <w:b/>
        </w:rPr>
        <w:t xml:space="preserve"> sprawdzaj odpowiedzi do zadań</w:t>
      </w:r>
      <w:r>
        <w:t xml:space="preserve"> (są zamieszczone z tyłu podręcznika).</w:t>
      </w:r>
    </w:p>
    <w:p w:rsidR="00331DB1" w:rsidRDefault="00331DB1" w:rsidP="00A0004A">
      <w:pPr>
        <w:spacing w:after="0"/>
        <w:jc w:val="center"/>
        <w:rPr>
          <w:b/>
          <w:sz w:val="24"/>
        </w:rPr>
      </w:pPr>
    </w:p>
    <w:p w:rsidR="00331DB1" w:rsidRDefault="00331DB1" w:rsidP="00A0004A">
      <w:pPr>
        <w:spacing w:after="0"/>
        <w:jc w:val="center"/>
        <w:rPr>
          <w:b/>
          <w:sz w:val="24"/>
        </w:rPr>
      </w:pPr>
    </w:p>
    <w:p w:rsidR="00331DB1" w:rsidRDefault="00331DB1" w:rsidP="00A0004A">
      <w:pPr>
        <w:spacing w:after="0"/>
        <w:jc w:val="center"/>
        <w:rPr>
          <w:b/>
          <w:sz w:val="24"/>
        </w:rPr>
      </w:pPr>
    </w:p>
    <w:p w:rsidR="00A0004A" w:rsidRPr="008B4118" w:rsidRDefault="00A0004A" w:rsidP="00A0004A">
      <w:pPr>
        <w:spacing w:after="0"/>
        <w:jc w:val="center"/>
        <w:rPr>
          <w:b/>
          <w:sz w:val="24"/>
        </w:rPr>
      </w:pPr>
      <w:r w:rsidRPr="008B4118">
        <w:rPr>
          <w:b/>
          <w:sz w:val="24"/>
        </w:rPr>
        <w:t>Zadanie</w:t>
      </w:r>
    </w:p>
    <w:p w:rsidR="00A0004A" w:rsidRPr="008B4118" w:rsidRDefault="00A0004A" w:rsidP="00A0004A">
      <w:pPr>
        <w:spacing w:after="0"/>
        <w:jc w:val="center"/>
        <w:rPr>
          <w:b/>
          <w:sz w:val="24"/>
        </w:rPr>
      </w:pPr>
      <w:r w:rsidRPr="008B4118">
        <w:rPr>
          <w:b/>
          <w:sz w:val="24"/>
        </w:rPr>
        <w:t xml:space="preserve">Uzupełnij ołówkiem zeszyt ćwiczeń str. </w:t>
      </w:r>
      <w:r w:rsidR="00331DB1">
        <w:rPr>
          <w:b/>
          <w:sz w:val="24"/>
        </w:rPr>
        <w:t>123-124</w:t>
      </w:r>
      <w:r>
        <w:rPr>
          <w:b/>
          <w:sz w:val="24"/>
        </w:rPr>
        <w:t>, dopisz datę</w:t>
      </w:r>
      <w:r w:rsidRPr="008B4118">
        <w:rPr>
          <w:b/>
          <w:sz w:val="24"/>
        </w:rPr>
        <w:t>.</w:t>
      </w:r>
    </w:p>
    <w:p w:rsidR="00A0004A" w:rsidRDefault="00A0004A" w:rsidP="00A0004A">
      <w:pPr>
        <w:spacing w:after="0"/>
        <w:jc w:val="center"/>
      </w:pPr>
      <w:r>
        <w:t xml:space="preserve">Powodzenia! </w:t>
      </w:r>
      <w:r>
        <w:sym w:font="Wingdings" w:char="F04A"/>
      </w:r>
    </w:p>
    <w:p w:rsidR="00331DB1" w:rsidRDefault="00331DB1" w:rsidP="00A0004A">
      <w:pPr>
        <w:spacing w:after="0"/>
        <w:jc w:val="center"/>
      </w:pPr>
    </w:p>
    <w:p w:rsidR="00331DB1" w:rsidRDefault="00331DB1" w:rsidP="00A0004A">
      <w:pPr>
        <w:spacing w:after="0"/>
        <w:jc w:val="center"/>
      </w:pPr>
    </w:p>
    <w:p w:rsidR="00331DB1" w:rsidRDefault="00331DB1" w:rsidP="00A0004A">
      <w:pPr>
        <w:spacing w:after="0"/>
        <w:jc w:val="center"/>
      </w:pPr>
    </w:p>
    <w:p w:rsidR="00331DB1" w:rsidRDefault="00331DB1" w:rsidP="00331DB1">
      <w:pPr>
        <w:spacing w:after="0"/>
        <w:jc w:val="both"/>
      </w:pPr>
      <w:r>
        <w:rPr>
          <w:b/>
        </w:rPr>
        <w:t>Jeśli chcesz, możesz o</w:t>
      </w:r>
      <w:r w:rsidRPr="004F0D60">
        <w:rPr>
          <w:b/>
        </w:rPr>
        <w:t>bejrz</w:t>
      </w:r>
      <w:r>
        <w:rPr>
          <w:b/>
        </w:rPr>
        <w:t>eć</w:t>
      </w:r>
      <w:r w:rsidRPr="004F0D60">
        <w:rPr>
          <w:b/>
        </w:rPr>
        <w:t xml:space="preserve"> film:</w:t>
      </w:r>
      <w:r>
        <w:t xml:space="preserve"> </w:t>
      </w:r>
    </w:p>
    <w:p w:rsidR="00331DB1" w:rsidRDefault="000778D7" w:rsidP="00331DB1">
      <w:pPr>
        <w:pStyle w:val="Akapitzlist"/>
        <w:numPr>
          <w:ilvl w:val="0"/>
          <w:numId w:val="2"/>
        </w:numPr>
        <w:spacing w:after="0"/>
        <w:jc w:val="both"/>
      </w:pPr>
      <w:hyperlink r:id="rId5" w:history="1">
        <w:r w:rsidR="00331DB1" w:rsidRPr="00331DB1">
          <w:rPr>
            <w:rStyle w:val="Hipercze"/>
            <w:sz w:val="24"/>
          </w:rPr>
          <w:t>https://pistacja.tv/film/mat00524-objetosc-graniastoslupa?playlist=603</w:t>
        </w:r>
      </w:hyperlink>
    </w:p>
    <w:p w:rsidR="00A0004A" w:rsidRPr="00A0004A" w:rsidRDefault="00A0004A">
      <w:pPr>
        <w:rPr>
          <w:b/>
          <w:color w:val="00B050"/>
        </w:rPr>
      </w:pPr>
    </w:p>
    <w:sectPr w:rsidR="00A0004A" w:rsidRPr="00A0004A" w:rsidSect="0007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01C02"/>
    <w:multiLevelType w:val="hybridMultilevel"/>
    <w:tmpl w:val="6236227E"/>
    <w:lvl w:ilvl="0" w:tplc="AD16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E58D3"/>
    <w:multiLevelType w:val="hybridMultilevel"/>
    <w:tmpl w:val="A62A4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004A"/>
    <w:rsid w:val="000778D7"/>
    <w:rsid w:val="00331DB1"/>
    <w:rsid w:val="004A179C"/>
    <w:rsid w:val="00A0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04A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A0004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00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524-objetosc-graniastoslupa?playlist=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2020-06-10T14:44:00Z</dcterms:created>
  <dcterms:modified xsi:type="dcterms:W3CDTF">2020-06-13T11:52:00Z</dcterms:modified>
</cp:coreProperties>
</file>